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Libre Franklin" w:hAnsi="Libre Franklin" w:eastAsia="Times New Roman" w:cs="Times New Roman"/>
          <w:b/>
          <w:b/>
          <w:bCs/>
          <w:color w:val="0070C0"/>
          <w:sz w:val="36"/>
          <w:szCs w:val="36"/>
          <w:lang w:eastAsia="it-IT"/>
        </w:rPr>
      </w:pPr>
      <w:r>
        <w:rPr>
          <w:rFonts w:eastAsia="Times New Roman" w:cs="Times New Roman" w:ascii="Libre Franklin" w:hAnsi="Libre Franklin"/>
          <w:b/>
          <w:bCs/>
          <w:color w:val="0070C0"/>
          <w:sz w:val="36"/>
          <w:szCs w:val="36"/>
          <w:lang w:eastAsia="it-IT"/>
        </w:rPr>
        <w:t>Servizio Civile Universale</w:t>
      </w:r>
    </w:p>
    <w:p>
      <w:pPr>
        <w:pStyle w:val="Normal"/>
        <w:jc w:val="center"/>
        <w:rPr>
          <w:rFonts w:ascii="Libre Franklin" w:hAnsi="Libre Franklin" w:eastAsia="Times New Roman" w:cs="Times New Roman"/>
          <w:b/>
          <w:b/>
          <w:bCs/>
          <w:color w:val="0070C0"/>
          <w:sz w:val="36"/>
          <w:szCs w:val="36"/>
          <w:lang w:eastAsia="it-IT"/>
        </w:rPr>
      </w:pPr>
      <w:r>
        <w:rPr>
          <w:rFonts w:eastAsia="Times New Roman" w:cs="Times New Roman" w:ascii="Libre Franklin" w:hAnsi="Libre Franklin"/>
          <w:b/>
          <w:bCs/>
          <w:color w:val="0070C0"/>
          <w:sz w:val="36"/>
          <w:szCs w:val="36"/>
          <w:lang w:eastAsia="it-IT"/>
        </w:rPr>
        <w:t>Pubblicato il bando ordinario 2023</w:t>
      </w:r>
    </w:p>
    <w:p>
      <w:pPr>
        <w:pStyle w:val="Normal"/>
        <w:jc w:val="center"/>
        <w:rPr>
          <w:rFonts w:ascii="Libre Franklin" w:hAnsi="Libre Franklin" w:eastAsia="Times New Roman" w:cs="Times New Roman"/>
          <w:b/>
          <w:b/>
          <w:bCs/>
          <w:color w:val="C00000"/>
          <w:sz w:val="28"/>
          <w:szCs w:val="28"/>
          <w:lang w:eastAsia="it-IT"/>
        </w:rPr>
      </w:pPr>
      <w:r>
        <w:rPr>
          <w:rFonts w:eastAsia="Times New Roman" w:cs="Times New Roman" w:ascii="Libre Franklin" w:hAnsi="Libre Franklin"/>
          <w:b/>
          <w:bCs/>
          <w:color w:val="C00000"/>
          <w:sz w:val="28"/>
          <w:szCs w:val="28"/>
          <w:lang w:eastAsia="it-IT"/>
        </w:rPr>
        <w:t>Scadenza presentazione domande entro il 15/02/2024</w:t>
      </w:r>
    </w:p>
    <w:p>
      <w:pPr>
        <w:pStyle w:val="Normal"/>
        <w:jc w:val="center"/>
        <w:rPr>
          <w:rFonts w:ascii="Libre Franklin" w:hAnsi="Libre Franklin" w:eastAsia="Times New Roman" w:cs="Times New Roman"/>
          <w:b/>
          <w:b/>
          <w:bCs/>
          <w:color w:val="0070C0"/>
          <w:sz w:val="36"/>
          <w:szCs w:val="36"/>
          <w:lang w:eastAsia="it-IT"/>
        </w:rPr>
      </w:pPr>
      <w:r>
        <w:rPr>
          <w:rFonts w:eastAsia="Times New Roman" w:cs="Times New Roman" w:ascii="Libre Franklin" w:hAnsi="Libre Franklin"/>
          <w:b/>
          <w:bCs/>
          <w:color w:val="0070C0"/>
          <w:sz w:val="36"/>
          <w:szCs w:val="36"/>
          <w:lang w:eastAsia="it-IT"/>
        </w:rPr>
      </w:r>
    </w:p>
    <w:p>
      <w:pPr>
        <w:pStyle w:val="Normal"/>
        <w:spacing w:before="0" w:after="360"/>
        <w:jc w:val="both"/>
        <w:rPr>
          <w:rFonts w:ascii="Libre Franklin" w:hAnsi="Libre Franklin" w:eastAsia="Times New Roman" w:cs="Times New Roman"/>
          <w:lang w:eastAsia="it-IT"/>
        </w:rPr>
      </w:pPr>
      <w:hyperlink r:id="rId2">
        <w:r>
          <w:rPr>
            <w:rFonts w:cs="Arial" w:ascii="Arial" w:hAnsi="Arial"/>
            <w:color w:val="565872"/>
            <w:shd w:fill="FFFFFF" w:val="clear"/>
          </w:rPr>
          <w:t xml:space="preserve">, </w:t>
        </w:r>
      </w:hyperlink>
      <w:r>
        <w:rPr>
          <w:rFonts w:eastAsia="Times New Roman" w:cs="Times New Roman" w:ascii="Libre Franklin" w:hAnsi="Libre Franklin"/>
          <w:lang w:eastAsia="it-IT"/>
        </w:rPr>
        <w:t xml:space="preserve">ente titolare del programma </w:t>
      </w:r>
      <w:r>
        <w:rPr>
          <w:rFonts w:eastAsia="Times New Roman" w:cs="Times New Roman" w:ascii="Libre Franklin" w:hAnsi="Libre Franklin"/>
          <w:color w:val="0070C0"/>
          <w:lang w:eastAsia="it-IT"/>
        </w:rPr>
        <w:t>“</w:t>
      </w:r>
      <w:r>
        <w:rPr>
          <w:rFonts w:eastAsia="Times New Roman" w:cs="Times New Roman" w:ascii="Libre Franklin" w:hAnsi="Libre Franklin"/>
          <w:b/>
          <w:bCs/>
          <w:color w:val="0070C0"/>
          <w:lang w:eastAsia="it-IT"/>
        </w:rPr>
        <w:t>I protagonisti della rigenerazione civica: anziani, giovani e terzo settore</w:t>
      </w:r>
      <w:r>
        <w:rPr>
          <w:rFonts w:eastAsia="Times New Roman" w:cs="Times New Roman" w:ascii="Libre Franklin" w:hAnsi="Libre Franklin"/>
          <w:color w:val="0070C0"/>
          <w:lang w:eastAsia="it-IT"/>
        </w:rPr>
        <w:t xml:space="preserve">” </w:t>
      </w:r>
      <w:r>
        <w:rPr>
          <w:rFonts w:eastAsia="Times New Roman" w:cs="Times New Roman" w:ascii="Libre Franklin" w:hAnsi="Libre Franklin"/>
          <w:lang w:eastAsia="it-IT"/>
        </w:rPr>
        <w:t>ricerca di 207 giovani tra i 18 e i 28 anni da impiegare nei progetti nei settori dell’assistenza, dell’educazione e della promozione culturale e del patrimonio artistico e culturale in tutta Italia.</w:t>
      </w:r>
    </w:p>
    <w:p>
      <w:pPr>
        <w:pStyle w:val="Normal"/>
        <w:spacing w:before="0" w:after="360"/>
        <w:jc w:val="both"/>
        <w:rPr>
          <w:rFonts w:ascii="Libre Franklin" w:hAnsi="Libre Franklin" w:eastAsia="Times New Roman" w:cs="Times New Roman"/>
          <w:lang w:eastAsia="it-IT"/>
        </w:rPr>
      </w:pPr>
      <w:r>
        <w:rPr>
          <w:rFonts w:eastAsia="Times New Roman" w:cs="Times New Roman" w:ascii="Libre Franklin" w:hAnsi="Libre Franklin"/>
          <w:lang w:eastAsia="it-IT"/>
        </w:rPr>
        <w:t xml:space="preserve">Nella provincia di </w:t>
      </w:r>
      <w:r>
        <w:rPr>
          <w:rFonts w:eastAsia="Times New Roman" w:cs="Times New Roman" w:ascii="Libre Franklin" w:hAnsi="Libre Franklin"/>
          <w:b/>
          <w:bCs/>
          <w:color w:val="FFFFFF" w:themeColor="background1"/>
          <w:highlight w:val="darkBlue"/>
          <w:lang w:eastAsia="it-IT"/>
        </w:rPr>
        <w:t>PISA</w:t>
      </w:r>
      <w:r>
        <w:rPr>
          <w:rFonts w:eastAsia="Times New Roman" w:cs="Times New Roman" w:ascii="Libre Franklin" w:hAnsi="Libre Franklin"/>
          <w:color w:val="FFFFFF" w:themeColor="background1"/>
          <w:lang w:eastAsia="it-IT"/>
        </w:rPr>
        <w:t xml:space="preserve"> </w:t>
      </w:r>
      <w:r>
        <w:rPr>
          <w:rFonts w:eastAsia="Times New Roman" w:cs="Times New Roman" w:ascii="Libre Franklin" w:hAnsi="Libre Franklin"/>
          <w:lang w:eastAsia="it-IT"/>
        </w:rPr>
        <w:t xml:space="preserve"> la fondazione partecipa al bando con </w:t>
      </w:r>
      <w:r>
        <w:rPr>
          <w:rFonts w:eastAsia="Times New Roman" w:cs="Times New Roman" w:ascii="Libre Franklin" w:hAnsi="Libre Franklin"/>
          <w:b/>
          <w:bCs/>
          <w:lang w:eastAsia="it-IT"/>
        </w:rPr>
        <w:t>3 posizioni</w:t>
      </w:r>
      <w:r>
        <w:rPr>
          <w:rFonts w:eastAsia="Times New Roman" w:cs="Times New Roman" w:ascii="Libre Franklin" w:hAnsi="Libre Franklin"/>
          <w:lang w:eastAsia="it-IT"/>
        </w:rPr>
        <w:t xml:space="preserve">  nei seguenti progetti e le seguenti sedi:</w:t>
      </w:r>
    </w:p>
    <w:p>
      <w:pPr>
        <w:pStyle w:val="Normal"/>
        <w:spacing w:before="0" w:after="360"/>
        <w:jc w:val="both"/>
        <w:rPr>
          <w:rFonts w:ascii="Libre Franklin" w:hAnsi="Libre Franklin" w:eastAsia="Times New Roman" w:cs="Times New Roman"/>
          <w:lang w:eastAsia="it-IT"/>
        </w:rPr>
      </w:pPr>
      <w:r>
        <w:rPr>
          <w:rFonts w:eastAsia="Times New Roman" w:cs="Times New Roman" w:ascii="Libre Franklin" w:hAnsi="Libre Franklin"/>
          <w:lang w:eastAsia="it-IT"/>
        </w:rPr>
      </w:r>
    </w:p>
    <w:tbl>
      <w:tblPr>
        <w:tblW w:w="9628"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9628"/>
      </w:tblGrid>
      <w:tr>
        <w:trPr>
          <w:trHeight w:val="337" w:hRule="atLeast"/>
        </w:trPr>
        <w:tc>
          <w:tcPr>
            <w:tcW w:w="9628" w:type="dxa"/>
            <w:tcBorders>
              <w:top w:val="single" w:sz="4" w:space="0" w:color="000000"/>
              <w:left w:val="single" w:sz="4" w:space="0" w:color="000000"/>
              <w:bottom w:val="single" w:sz="4" w:space="0" w:color="000000"/>
              <w:right w:val="single" w:sz="4" w:space="0" w:color="000000"/>
            </w:tcBorders>
            <w:shd w:color="auto" w:fill="FFE1FF" w:val="clear"/>
            <w:vAlign w:val="center"/>
          </w:tcPr>
          <w:p>
            <w:pPr>
              <w:pStyle w:val="Normal"/>
              <w:widowControl w:val="false"/>
              <w:jc w:val="both"/>
              <w:rPr>
                <w:rFonts w:eastAsia="Times New Roman" w:cs="Calibri" w:cstheme="minorHAnsi"/>
                <w:b/>
                <w:b/>
                <w:bCs/>
                <w:color w:val="000000"/>
                <w:sz w:val="22"/>
                <w:szCs w:val="22"/>
                <w:lang w:eastAsia="it-IT"/>
              </w:rPr>
            </w:pPr>
            <w:bookmarkStart w:id="0" w:name="_Hlk122429788"/>
            <w:bookmarkStart w:id="1" w:name="_Hlk122428863"/>
            <w:bookmarkEnd w:id="0"/>
            <w:bookmarkEnd w:id="1"/>
            <w:r>
              <w:rPr>
                <w:rFonts w:eastAsia="Times New Roman" w:cs="Calibri" w:cstheme="minorHAnsi"/>
                <w:b/>
                <w:bCs/>
                <w:color w:val="000000"/>
                <w:sz w:val="22"/>
                <w:szCs w:val="22"/>
                <w:lang w:eastAsia="it-IT"/>
              </w:rPr>
              <w:t>Titolo Progetto:  Giovani e Futuro: 2023 anno europeo delle competenze</w:t>
            </w:r>
          </w:p>
        </w:tc>
      </w:tr>
      <w:tr>
        <w:trPr>
          <w:trHeight w:val="337" w:hRule="atLeast"/>
        </w:trPr>
        <w:tc>
          <w:tcPr>
            <w:tcW w:w="9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2"/>
                <w:szCs w:val="22"/>
              </w:rPr>
            </w:pPr>
            <w:r>
              <w:rPr>
                <w:sz w:val="22"/>
                <w:szCs w:val="22"/>
                <w:u w:val="single"/>
              </w:rPr>
              <w:t>Settore e area di intervento</w:t>
            </w:r>
            <w:r>
              <w:rPr>
                <w:sz w:val="22"/>
                <w:szCs w:val="22"/>
              </w:rPr>
              <w:t xml:space="preserve">: </w:t>
            </w:r>
          </w:p>
          <w:p>
            <w:pPr>
              <w:pStyle w:val="Normal"/>
              <w:widowControl w:val="false"/>
              <w:jc w:val="both"/>
              <w:rPr>
                <w:sz w:val="22"/>
                <w:szCs w:val="22"/>
              </w:rPr>
            </w:pPr>
            <w:r>
              <w:rPr>
                <w:sz w:val="22"/>
                <w:szCs w:val="22"/>
              </w:rPr>
              <w:t xml:space="preserve">Settore E - Educazione e promozione culturale, paesaggistica, ambientale, del turismo sostenibile e sociale e dello sport </w:t>
            </w:r>
          </w:p>
          <w:p>
            <w:pPr>
              <w:pStyle w:val="Normal"/>
              <w:widowControl w:val="false"/>
              <w:jc w:val="both"/>
              <w:rPr>
                <w:sz w:val="22"/>
                <w:szCs w:val="22"/>
              </w:rPr>
            </w:pPr>
            <w:r>
              <w:rPr>
                <w:sz w:val="22"/>
                <w:szCs w:val="22"/>
              </w:rPr>
              <w:t>Area di Intervento: Animazione culturale verso giovani</w:t>
            </w:r>
          </w:p>
          <w:p>
            <w:pPr>
              <w:pStyle w:val="Normal"/>
              <w:widowControl w:val="false"/>
              <w:jc w:val="both"/>
              <w:rPr>
                <w:sz w:val="22"/>
                <w:szCs w:val="22"/>
              </w:rPr>
            </w:pPr>
            <w:r>
              <w:rPr>
                <w:sz w:val="22"/>
                <w:szCs w:val="22"/>
              </w:rPr>
            </w:r>
          </w:p>
          <w:tbl>
            <w:tblPr>
              <w:tblW w:w="7977" w:type="dxa"/>
              <w:jc w:val="left"/>
              <w:tblInd w:w="59" w:type="dxa"/>
              <w:tblLayout w:type="fixed"/>
              <w:tblCellMar>
                <w:top w:w="0" w:type="dxa"/>
                <w:left w:w="70" w:type="dxa"/>
                <w:bottom w:w="0" w:type="dxa"/>
                <w:right w:w="70" w:type="dxa"/>
              </w:tblCellMar>
              <w:tblLook w:firstRow="1" w:noVBand="1" w:lastRow="0" w:firstColumn="1" w:lastColumn="0" w:noHBand="0" w:val="04a0"/>
            </w:tblPr>
            <w:tblGrid>
              <w:gridCol w:w="733"/>
              <w:gridCol w:w="2791"/>
              <w:gridCol w:w="1838"/>
              <w:gridCol w:w="1570"/>
              <w:gridCol w:w="1045"/>
            </w:tblGrid>
            <w:tr>
              <w:trPr>
                <w:trHeight w:val="300" w:hRule="atLeast"/>
              </w:trPr>
              <w:tc>
                <w:tcPr>
                  <w:tcW w:w="733" w:type="dxa"/>
                  <w:tcBorders>
                    <w:top w:val="single" w:sz="4" w:space="0" w:color="000000"/>
                    <w:left w:val="single" w:sz="4" w:space="0" w:color="000000"/>
                    <w:bottom w:val="single" w:sz="4" w:space="0" w:color="000000"/>
                    <w:right w:val="single" w:sz="4" w:space="0" w:color="000000"/>
                  </w:tcBorders>
                  <w:shd w:color="auto" w:fill="8496B0" w:themeFill="text2" w:themeFillTint="99" w:val="clear"/>
                  <w:vAlign w:val="bottom"/>
                </w:tcPr>
                <w:p>
                  <w:pPr>
                    <w:pStyle w:val="Normal"/>
                    <w:widowControl w:val="false"/>
                    <w:rPr>
                      <w:rFonts w:eastAsia="Times New Roman" w:cs="Calibri" w:cstheme="minorHAnsi"/>
                      <w:b/>
                      <w:b/>
                      <w:bCs/>
                      <w:color w:val="FFFFFF" w:themeColor="background1"/>
                      <w:sz w:val="20"/>
                      <w:szCs w:val="20"/>
                      <w:lang w:eastAsia="it-IT"/>
                    </w:rPr>
                  </w:pPr>
                  <w:r>
                    <w:rPr>
                      <w:rFonts w:eastAsia="Times New Roman" w:cs="Calibri" w:cstheme="minorHAnsi"/>
                      <w:b/>
                      <w:bCs/>
                      <w:color w:val="FFFFFF" w:themeColor="background1"/>
                      <w:sz w:val="20"/>
                      <w:szCs w:val="20"/>
                      <w:lang w:eastAsia="it-IT"/>
                    </w:rPr>
                    <w:t>Codice sede</w:t>
                  </w:r>
                </w:p>
              </w:tc>
              <w:tc>
                <w:tcPr>
                  <w:tcW w:w="2791" w:type="dxa"/>
                  <w:tcBorders>
                    <w:top w:val="single" w:sz="4" w:space="0" w:color="000000"/>
                    <w:left w:val="single" w:sz="4" w:space="0" w:color="000000"/>
                    <w:bottom w:val="single" w:sz="4" w:space="0" w:color="000000"/>
                    <w:right w:val="single" w:sz="4" w:space="0" w:color="000000"/>
                  </w:tcBorders>
                  <w:shd w:color="auto" w:fill="8496B0" w:themeFill="text2" w:themeFillTint="99" w:val="clear"/>
                  <w:vAlign w:val="bottom"/>
                </w:tcPr>
                <w:p>
                  <w:pPr>
                    <w:pStyle w:val="Normal"/>
                    <w:widowControl w:val="false"/>
                    <w:rPr>
                      <w:rFonts w:eastAsia="Times New Roman" w:cs="Calibri" w:cstheme="minorHAnsi"/>
                      <w:b/>
                      <w:b/>
                      <w:bCs/>
                      <w:color w:val="FFFFFF" w:themeColor="background1"/>
                      <w:sz w:val="20"/>
                      <w:szCs w:val="20"/>
                      <w:lang w:eastAsia="it-IT"/>
                    </w:rPr>
                  </w:pPr>
                  <w:r>
                    <w:rPr>
                      <w:rFonts w:eastAsia="Times New Roman" w:cs="Calibri" w:cstheme="minorHAnsi"/>
                      <w:b/>
                      <w:bCs/>
                      <w:color w:val="FFFFFF" w:themeColor="background1"/>
                      <w:sz w:val="20"/>
                      <w:szCs w:val="20"/>
                      <w:lang w:eastAsia="it-IT"/>
                    </w:rPr>
                    <w:t>Sede</w:t>
                  </w:r>
                </w:p>
              </w:tc>
              <w:tc>
                <w:tcPr>
                  <w:tcW w:w="1838" w:type="dxa"/>
                  <w:tcBorders>
                    <w:top w:val="single" w:sz="4" w:space="0" w:color="000000"/>
                    <w:left w:val="single" w:sz="4" w:space="0" w:color="000000"/>
                    <w:bottom w:val="single" w:sz="4" w:space="0" w:color="000000"/>
                    <w:right w:val="single" w:sz="4" w:space="0" w:color="000000"/>
                  </w:tcBorders>
                  <w:shd w:color="auto" w:fill="8496B0" w:themeFill="text2" w:themeFillTint="99" w:val="clear"/>
                  <w:vAlign w:val="bottom"/>
                </w:tcPr>
                <w:p>
                  <w:pPr>
                    <w:pStyle w:val="Normal"/>
                    <w:widowControl w:val="false"/>
                    <w:rPr>
                      <w:rFonts w:eastAsia="Times New Roman" w:cs="Calibri" w:cstheme="minorHAnsi"/>
                      <w:b/>
                      <w:b/>
                      <w:bCs/>
                      <w:color w:val="FFFFFF" w:themeColor="background1"/>
                      <w:sz w:val="20"/>
                      <w:szCs w:val="20"/>
                      <w:lang w:eastAsia="it-IT"/>
                    </w:rPr>
                  </w:pPr>
                  <w:r>
                    <w:rPr>
                      <w:rFonts w:eastAsia="Times New Roman" w:cs="Calibri" w:cstheme="minorHAnsi"/>
                      <w:b/>
                      <w:bCs/>
                      <w:color w:val="FFFFFF" w:themeColor="background1"/>
                      <w:sz w:val="20"/>
                      <w:szCs w:val="20"/>
                      <w:lang w:eastAsia="it-IT"/>
                    </w:rPr>
                    <w:t>COMUNE</w:t>
                  </w:r>
                </w:p>
              </w:tc>
              <w:tc>
                <w:tcPr>
                  <w:tcW w:w="1570" w:type="dxa"/>
                  <w:tcBorders>
                    <w:top w:val="single" w:sz="4" w:space="0" w:color="000000"/>
                    <w:left w:val="single" w:sz="4" w:space="0" w:color="000000"/>
                    <w:bottom w:val="single" w:sz="4" w:space="0" w:color="000000"/>
                    <w:right w:val="single" w:sz="4" w:space="0" w:color="000000"/>
                  </w:tcBorders>
                  <w:shd w:color="auto" w:fill="8496B0" w:themeFill="text2" w:themeFillTint="99" w:val="clear"/>
                  <w:vAlign w:val="bottom"/>
                </w:tcPr>
                <w:p>
                  <w:pPr>
                    <w:pStyle w:val="Normal"/>
                    <w:widowControl w:val="false"/>
                    <w:rPr>
                      <w:rFonts w:eastAsia="Times New Roman" w:cs="Calibri" w:cstheme="minorHAnsi"/>
                      <w:b/>
                      <w:b/>
                      <w:bCs/>
                      <w:color w:val="FFFFFF" w:themeColor="background1"/>
                      <w:sz w:val="20"/>
                      <w:szCs w:val="20"/>
                      <w:lang w:eastAsia="it-IT"/>
                    </w:rPr>
                  </w:pPr>
                  <w:r>
                    <w:rPr>
                      <w:rFonts w:eastAsia="Times New Roman" w:cs="Calibri" w:cstheme="minorHAnsi"/>
                      <w:b/>
                      <w:bCs/>
                      <w:color w:val="FFFFFF" w:themeColor="background1"/>
                      <w:sz w:val="20"/>
                      <w:szCs w:val="20"/>
                      <w:lang w:eastAsia="it-IT"/>
                    </w:rPr>
                    <w:t>INDIRIZZO</w:t>
                  </w:r>
                </w:p>
              </w:tc>
              <w:tc>
                <w:tcPr>
                  <w:tcW w:w="1045" w:type="dxa"/>
                  <w:tcBorders>
                    <w:top w:val="single" w:sz="4" w:space="0" w:color="000000"/>
                    <w:left w:val="single" w:sz="4" w:space="0" w:color="000000"/>
                    <w:bottom w:val="single" w:sz="4" w:space="0" w:color="000000"/>
                    <w:right w:val="single" w:sz="4" w:space="0" w:color="000000"/>
                  </w:tcBorders>
                  <w:shd w:color="auto" w:fill="8496B0" w:themeFill="text2" w:themeFillTint="99" w:val="clear"/>
                  <w:vAlign w:val="center"/>
                </w:tcPr>
                <w:p>
                  <w:pPr>
                    <w:pStyle w:val="Normal"/>
                    <w:widowControl w:val="false"/>
                    <w:rPr>
                      <w:rFonts w:eastAsia="Times New Roman" w:cs="Calibri" w:cstheme="minorHAnsi"/>
                      <w:b/>
                      <w:b/>
                      <w:bCs/>
                      <w:color w:val="FFFFFF" w:themeColor="background1"/>
                      <w:sz w:val="20"/>
                      <w:szCs w:val="20"/>
                      <w:lang w:eastAsia="it-IT"/>
                    </w:rPr>
                  </w:pPr>
                  <w:r>
                    <w:rPr>
                      <w:rFonts w:eastAsia="Times New Roman" w:cs="Calibri" w:cstheme="minorHAnsi"/>
                      <w:b/>
                      <w:bCs/>
                      <w:color w:val="FFFFFF" w:themeColor="background1"/>
                      <w:sz w:val="20"/>
                      <w:szCs w:val="20"/>
                      <w:lang w:eastAsia="it-IT"/>
                    </w:rPr>
                    <w:t>NR VOLONTARI</w:t>
                  </w:r>
                </w:p>
              </w:tc>
            </w:tr>
            <w:tr>
              <w:trPr>
                <w:trHeight w:val="300" w:hRule="atLeast"/>
              </w:trPr>
              <w:tc>
                <w:tcPr>
                  <w:tcW w:w="733" w:type="dxa"/>
                  <w:tcBorders>
                    <w:top w:val="single" w:sz="4" w:space="0" w:color="000000"/>
                    <w:left w:val="single" w:sz="4" w:space="0" w:color="000000"/>
                    <w:bottom w:val="single" w:sz="4" w:space="0" w:color="000000"/>
                    <w:right w:val="single" w:sz="4" w:space="0" w:color="000000"/>
                  </w:tcBorders>
                  <w:shd w:color="auto" w:fill="FFE1FF" w:val="clear"/>
                  <w:vAlign w:val="bottom"/>
                </w:tcPr>
                <w:p>
                  <w:pPr>
                    <w:pStyle w:val="Normal"/>
                    <w:widowControl w:val="false"/>
                    <w:jc w:val="right"/>
                    <w:rPr>
                      <w:rFonts w:eastAsia="Times New Roman" w:cs="Calibri" w:cstheme="minorHAnsi"/>
                      <w:color w:val="000000"/>
                      <w:sz w:val="20"/>
                      <w:szCs w:val="20"/>
                      <w:lang w:eastAsia="it-IT"/>
                    </w:rPr>
                  </w:pPr>
                  <w:r>
                    <w:rPr>
                      <w:rFonts w:eastAsia="Times New Roman" w:cs="Calibri"/>
                      <w:color w:val="000000"/>
                      <w:sz w:val="20"/>
                      <w:szCs w:val="20"/>
                      <w:lang w:eastAsia="it-IT"/>
                    </w:rPr>
                    <w:t>184741</w:t>
                  </w:r>
                </w:p>
              </w:tc>
              <w:tc>
                <w:tcPr>
                  <w:tcW w:w="2791" w:type="dxa"/>
                  <w:tcBorders>
                    <w:top w:val="single" w:sz="4" w:space="0" w:color="000000"/>
                    <w:left w:val="single" w:sz="4" w:space="0" w:color="000000"/>
                    <w:bottom w:val="single" w:sz="4" w:space="0" w:color="000000"/>
                    <w:right w:val="single" w:sz="4" w:space="0" w:color="000000"/>
                  </w:tcBorders>
                  <w:shd w:color="auto" w:fill="FFE1FF" w:val="clear"/>
                  <w:vAlign w:val="bottom"/>
                </w:tcPr>
                <w:p>
                  <w:pPr>
                    <w:pStyle w:val="Normal"/>
                    <w:widowControl w:val="false"/>
                    <w:rPr>
                      <w:rFonts w:eastAsia="Times New Roman" w:cs="Calibri" w:cstheme="minorHAnsi"/>
                      <w:color w:val="000000"/>
                      <w:sz w:val="20"/>
                      <w:szCs w:val="20"/>
                      <w:lang w:eastAsia="it-IT"/>
                    </w:rPr>
                  </w:pPr>
                  <w:r>
                    <w:rPr>
                      <w:rFonts w:eastAsia="Times New Roman" w:cs="Calibri"/>
                      <w:color w:val="000000"/>
                      <w:sz w:val="20"/>
                      <w:szCs w:val="20"/>
                      <w:lang w:eastAsia="it-IT"/>
                    </w:rPr>
                    <w:t>Impresasensibile Ets - GHEZZANO</w:t>
                  </w:r>
                </w:p>
              </w:tc>
              <w:tc>
                <w:tcPr>
                  <w:tcW w:w="1838" w:type="dxa"/>
                  <w:tcBorders>
                    <w:top w:val="single" w:sz="4" w:space="0" w:color="000000"/>
                    <w:left w:val="single" w:sz="4" w:space="0" w:color="000000"/>
                    <w:bottom w:val="single" w:sz="4" w:space="0" w:color="000000"/>
                    <w:right w:val="single" w:sz="4" w:space="0" w:color="000000"/>
                  </w:tcBorders>
                  <w:shd w:color="auto" w:fill="FFE1FF" w:val="clear"/>
                  <w:vAlign w:val="bottom"/>
                </w:tcPr>
                <w:p>
                  <w:pPr>
                    <w:pStyle w:val="Normal"/>
                    <w:widowControl w:val="false"/>
                    <w:rPr>
                      <w:rFonts w:eastAsia="Times New Roman" w:cs="Calibri" w:cstheme="minorHAnsi"/>
                      <w:color w:val="000000"/>
                      <w:sz w:val="20"/>
                      <w:szCs w:val="20"/>
                      <w:lang w:eastAsia="it-IT"/>
                    </w:rPr>
                  </w:pPr>
                  <w:r>
                    <w:rPr>
                      <w:rFonts w:eastAsia="Times New Roman" w:cs="Calibri"/>
                      <w:color w:val="000000"/>
                      <w:sz w:val="20"/>
                      <w:szCs w:val="20"/>
                      <w:lang w:eastAsia="it-IT"/>
                    </w:rPr>
                    <w:t>SAN GIULIANO TERME</w:t>
                  </w:r>
                </w:p>
              </w:tc>
              <w:tc>
                <w:tcPr>
                  <w:tcW w:w="1570" w:type="dxa"/>
                  <w:tcBorders>
                    <w:top w:val="single" w:sz="4" w:space="0" w:color="000000"/>
                    <w:left w:val="single" w:sz="4" w:space="0" w:color="000000"/>
                    <w:bottom w:val="single" w:sz="4" w:space="0" w:color="000000"/>
                    <w:right w:val="single" w:sz="4" w:space="0" w:color="000000"/>
                  </w:tcBorders>
                  <w:shd w:color="auto" w:fill="FFE1FF" w:val="clear"/>
                  <w:vAlign w:val="bottom"/>
                </w:tcPr>
                <w:p>
                  <w:pPr>
                    <w:pStyle w:val="Normal"/>
                    <w:widowControl w:val="false"/>
                    <w:rPr>
                      <w:rFonts w:eastAsia="Times New Roman" w:cs="Calibri" w:cstheme="minorHAnsi"/>
                      <w:color w:val="000000"/>
                      <w:sz w:val="20"/>
                      <w:szCs w:val="20"/>
                      <w:lang w:eastAsia="it-IT"/>
                    </w:rPr>
                  </w:pPr>
                  <w:r>
                    <w:rPr>
                      <w:rFonts w:eastAsia="Times New Roman" w:cs="Calibri"/>
                      <w:color w:val="000000"/>
                      <w:sz w:val="20"/>
                      <w:szCs w:val="20"/>
                      <w:lang w:eastAsia="it-IT"/>
                    </w:rPr>
                    <w:t>Via Carducci, 39</w:t>
                  </w:r>
                </w:p>
              </w:tc>
              <w:tc>
                <w:tcPr>
                  <w:tcW w:w="1045" w:type="dxa"/>
                  <w:tcBorders>
                    <w:top w:val="single" w:sz="4" w:space="0" w:color="000000"/>
                    <w:left w:val="single" w:sz="4" w:space="0" w:color="000000"/>
                    <w:bottom w:val="single" w:sz="4" w:space="0" w:color="000000"/>
                    <w:right w:val="single" w:sz="4" w:space="0" w:color="000000"/>
                  </w:tcBorders>
                  <w:shd w:color="auto" w:fill="FFE1FF" w:val="clear"/>
                  <w:vAlign w:val="center"/>
                </w:tcPr>
                <w:p>
                  <w:pPr>
                    <w:pStyle w:val="Normal"/>
                    <w:widowControl w:val="false"/>
                    <w:jc w:val="center"/>
                    <w:rPr>
                      <w:rFonts w:eastAsia="Times New Roman" w:cs="Calibri" w:cstheme="minorHAnsi"/>
                      <w:color w:val="000000"/>
                      <w:sz w:val="20"/>
                      <w:szCs w:val="20"/>
                      <w:lang w:eastAsia="it-IT"/>
                    </w:rPr>
                  </w:pPr>
                  <w:r>
                    <w:rPr>
                      <w:rFonts w:eastAsia="Times New Roman" w:cs="Calibri"/>
                      <w:color w:val="000000"/>
                      <w:sz w:val="20"/>
                      <w:szCs w:val="20"/>
                      <w:lang w:eastAsia="it-IT"/>
                    </w:rPr>
                    <w:t>1</w:t>
                  </w:r>
                </w:p>
              </w:tc>
            </w:tr>
          </w:tbl>
          <w:p>
            <w:pPr>
              <w:pStyle w:val="Normal"/>
              <w:widowControl w:val="false"/>
              <w:jc w:val="both"/>
              <w:rPr>
                <w:sz w:val="22"/>
                <w:szCs w:val="22"/>
              </w:rPr>
            </w:pPr>
            <w:r>
              <w:rPr>
                <w:sz w:val="22"/>
                <w:szCs w:val="22"/>
              </w:rPr>
            </w:r>
            <w:bookmarkStart w:id="2" w:name="_Hlk122429788"/>
            <w:bookmarkStart w:id="3" w:name="_Hlk122428863"/>
            <w:bookmarkStart w:id="4" w:name="_Hlk122429788"/>
            <w:bookmarkStart w:id="5" w:name="_Hlk122428863"/>
            <w:bookmarkEnd w:id="4"/>
            <w:bookmarkEnd w:id="5"/>
          </w:p>
        </w:tc>
      </w:tr>
      <w:tr>
        <w:trPr>
          <w:trHeight w:val="337" w:hRule="atLeast"/>
        </w:trPr>
        <w:tc>
          <w:tcPr>
            <w:tcW w:w="9628" w:type="dxa"/>
            <w:tcBorders>
              <w:top w:val="single" w:sz="4" w:space="0" w:color="000000"/>
              <w:left w:val="single" w:sz="4" w:space="0" w:color="000000"/>
              <w:bottom w:val="single" w:sz="4" w:space="0" w:color="000000"/>
              <w:right w:val="single" w:sz="4" w:space="0" w:color="000000"/>
            </w:tcBorders>
            <w:shd w:color="auto" w:fill="FFF2CC" w:themeFill="accent4" w:themeFillTint="33" w:val="clear"/>
            <w:vAlign w:val="center"/>
          </w:tcPr>
          <w:p>
            <w:pPr>
              <w:pStyle w:val="Normal"/>
              <w:widowControl w:val="false"/>
              <w:jc w:val="both"/>
              <w:rPr>
                <w:rFonts w:eastAsia="Times New Roman" w:cs="Calibri" w:cstheme="minorHAnsi"/>
                <w:b/>
                <w:b/>
                <w:bCs/>
                <w:color w:val="000000"/>
                <w:sz w:val="22"/>
                <w:szCs w:val="22"/>
                <w:lang w:eastAsia="it-IT"/>
              </w:rPr>
            </w:pPr>
            <w:r>
              <w:rPr>
                <w:rFonts w:eastAsia="Times New Roman" w:cs="Calibri" w:cstheme="minorHAnsi"/>
                <w:b/>
                <w:bCs/>
                <w:color w:val="000000"/>
                <w:sz w:val="22"/>
                <w:szCs w:val="22"/>
                <w:lang w:eastAsia="it-IT"/>
              </w:rPr>
              <w:t>Titolo Progetto: I Pensionati attivi e contemporanei</w:t>
            </w:r>
          </w:p>
        </w:tc>
      </w:tr>
      <w:tr>
        <w:trPr>
          <w:trHeight w:val="337" w:hRule="atLeast"/>
        </w:trPr>
        <w:tc>
          <w:tcPr>
            <w:tcW w:w="96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sz w:val="22"/>
                <w:szCs w:val="22"/>
                <w:u w:val="single"/>
              </w:rPr>
              <w:t>Settore e area di intervento</w:t>
            </w:r>
            <w:r>
              <w:rPr/>
              <w:t xml:space="preserve">: </w:t>
            </w:r>
          </w:p>
          <w:p>
            <w:pPr>
              <w:pStyle w:val="Normal"/>
              <w:widowControl w:val="false"/>
              <w:jc w:val="both"/>
              <w:rPr>
                <w:rFonts w:eastAsia="Times New Roman" w:cs="Calibri" w:cstheme="minorHAnsi"/>
                <w:color w:val="000000"/>
                <w:sz w:val="22"/>
                <w:szCs w:val="22"/>
                <w:lang w:eastAsia="it-IT"/>
              </w:rPr>
            </w:pPr>
            <w:r>
              <w:rPr>
                <w:rFonts w:eastAsia="Times New Roman" w:cs="Calibri" w:cstheme="minorHAnsi"/>
                <w:color w:val="000000"/>
                <w:sz w:val="22"/>
                <w:szCs w:val="22"/>
                <w:lang w:eastAsia="it-IT"/>
              </w:rPr>
              <w:t xml:space="preserve">Settore E - Educazione e promozione culturale, paesaggistica, ambientale, del turismo sostenibile e sociale e dello sport </w:t>
            </w:r>
          </w:p>
          <w:p>
            <w:pPr>
              <w:pStyle w:val="Normal"/>
              <w:widowControl w:val="false"/>
              <w:jc w:val="both"/>
              <w:rPr>
                <w:rFonts w:eastAsia="Times New Roman" w:cs="Calibri" w:cstheme="minorHAnsi"/>
                <w:color w:val="000000"/>
                <w:sz w:val="22"/>
                <w:szCs w:val="22"/>
                <w:lang w:eastAsia="it-IT"/>
              </w:rPr>
            </w:pPr>
            <w:r>
              <w:rPr>
                <w:rFonts w:eastAsia="Times New Roman" w:cs="Calibri" w:cstheme="minorHAnsi"/>
                <w:color w:val="000000"/>
                <w:sz w:val="22"/>
                <w:szCs w:val="22"/>
                <w:lang w:eastAsia="it-IT"/>
              </w:rPr>
              <w:t>Area di Intervento: Animazione culturale con gli anziani</w:t>
            </w:r>
          </w:p>
          <w:p>
            <w:pPr>
              <w:pStyle w:val="Normal"/>
              <w:widowControl w:val="false"/>
              <w:jc w:val="both"/>
              <w:rPr>
                <w:rFonts w:eastAsia="Times New Roman" w:cs="Calibri" w:cstheme="minorHAnsi"/>
                <w:color w:val="000000"/>
                <w:sz w:val="22"/>
                <w:szCs w:val="22"/>
                <w:lang w:eastAsia="it-IT"/>
              </w:rPr>
            </w:pPr>
            <w:r>
              <w:rPr>
                <w:rFonts w:eastAsia="Times New Roman" w:cs="Calibri" w:cstheme="minorHAnsi"/>
                <w:color w:val="000000"/>
                <w:sz w:val="22"/>
                <w:szCs w:val="22"/>
                <w:lang w:eastAsia="it-IT"/>
              </w:rPr>
            </w:r>
          </w:p>
          <w:tbl>
            <w:tblPr>
              <w:tblW w:w="8937"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733"/>
              <w:gridCol w:w="3069"/>
              <w:gridCol w:w="1944"/>
              <w:gridCol w:w="2082"/>
              <w:gridCol w:w="1109"/>
            </w:tblGrid>
            <w:tr>
              <w:trPr>
                <w:trHeight w:val="300" w:hRule="atLeast"/>
              </w:trPr>
              <w:tc>
                <w:tcPr>
                  <w:tcW w:w="733" w:type="dxa"/>
                  <w:tcBorders>
                    <w:top w:val="single" w:sz="4" w:space="0" w:color="000000"/>
                    <w:left w:val="single" w:sz="4" w:space="0" w:color="000000"/>
                    <w:bottom w:val="single" w:sz="4" w:space="0" w:color="000000"/>
                    <w:right w:val="single" w:sz="4" w:space="0" w:color="000000"/>
                  </w:tcBorders>
                  <w:shd w:color="auto" w:fill="8496B0" w:themeFill="text2" w:themeFillTint="99" w:val="clear"/>
                  <w:vAlign w:val="bottom"/>
                </w:tcPr>
                <w:p>
                  <w:pPr>
                    <w:pStyle w:val="Normal"/>
                    <w:widowControl w:val="false"/>
                    <w:rPr>
                      <w:rFonts w:eastAsia="Times New Roman" w:cs="Calibri" w:cstheme="minorHAnsi"/>
                      <w:b/>
                      <w:b/>
                      <w:bCs/>
                      <w:color w:val="FFFFFF" w:themeColor="background1"/>
                      <w:sz w:val="20"/>
                      <w:szCs w:val="20"/>
                      <w:lang w:eastAsia="it-IT"/>
                    </w:rPr>
                  </w:pPr>
                  <w:r>
                    <w:rPr>
                      <w:rFonts w:eastAsia="Times New Roman" w:cs="Calibri" w:cstheme="minorHAnsi"/>
                      <w:b/>
                      <w:bCs/>
                      <w:color w:val="FFFFFF" w:themeColor="background1"/>
                      <w:sz w:val="20"/>
                      <w:szCs w:val="20"/>
                      <w:lang w:eastAsia="it-IT"/>
                    </w:rPr>
                    <w:t>Codice sede</w:t>
                  </w:r>
                </w:p>
              </w:tc>
              <w:tc>
                <w:tcPr>
                  <w:tcW w:w="3069" w:type="dxa"/>
                  <w:tcBorders>
                    <w:top w:val="single" w:sz="4" w:space="0" w:color="000000"/>
                    <w:left w:val="single" w:sz="4" w:space="0" w:color="000000"/>
                    <w:bottom w:val="single" w:sz="4" w:space="0" w:color="000000"/>
                    <w:right w:val="single" w:sz="4" w:space="0" w:color="000000"/>
                  </w:tcBorders>
                  <w:shd w:color="auto" w:fill="8496B0" w:themeFill="text2" w:themeFillTint="99" w:val="clear"/>
                  <w:vAlign w:val="bottom"/>
                </w:tcPr>
                <w:p>
                  <w:pPr>
                    <w:pStyle w:val="Normal"/>
                    <w:widowControl w:val="false"/>
                    <w:rPr>
                      <w:rFonts w:eastAsia="Times New Roman" w:cs="Calibri" w:cstheme="minorHAnsi"/>
                      <w:b/>
                      <w:b/>
                      <w:bCs/>
                      <w:color w:val="FFFFFF" w:themeColor="background1"/>
                      <w:sz w:val="20"/>
                      <w:szCs w:val="20"/>
                      <w:lang w:eastAsia="it-IT"/>
                    </w:rPr>
                  </w:pPr>
                  <w:r>
                    <w:rPr>
                      <w:rFonts w:eastAsia="Times New Roman" w:cs="Calibri" w:cstheme="minorHAnsi"/>
                      <w:b/>
                      <w:bCs/>
                      <w:color w:val="FFFFFF" w:themeColor="background1"/>
                      <w:sz w:val="20"/>
                      <w:szCs w:val="20"/>
                      <w:lang w:eastAsia="it-IT"/>
                    </w:rPr>
                    <w:t>Sede</w:t>
                  </w:r>
                </w:p>
              </w:tc>
              <w:tc>
                <w:tcPr>
                  <w:tcW w:w="1944" w:type="dxa"/>
                  <w:tcBorders>
                    <w:top w:val="single" w:sz="4" w:space="0" w:color="000000"/>
                    <w:left w:val="single" w:sz="4" w:space="0" w:color="000000"/>
                    <w:bottom w:val="single" w:sz="4" w:space="0" w:color="000000"/>
                    <w:right w:val="single" w:sz="4" w:space="0" w:color="000000"/>
                  </w:tcBorders>
                  <w:shd w:color="auto" w:fill="8496B0" w:themeFill="text2" w:themeFillTint="99" w:val="clear"/>
                  <w:vAlign w:val="bottom"/>
                </w:tcPr>
                <w:p>
                  <w:pPr>
                    <w:pStyle w:val="Normal"/>
                    <w:widowControl w:val="false"/>
                    <w:rPr>
                      <w:rFonts w:eastAsia="Times New Roman" w:cs="Calibri" w:cstheme="minorHAnsi"/>
                      <w:b/>
                      <w:b/>
                      <w:bCs/>
                      <w:color w:val="FFFFFF" w:themeColor="background1"/>
                      <w:sz w:val="20"/>
                      <w:szCs w:val="20"/>
                      <w:lang w:eastAsia="it-IT"/>
                    </w:rPr>
                  </w:pPr>
                  <w:r>
                    <w:rPr>
                      <w:rFonts w:eastAsia="Times New Roman" w:cs="Calibri" w:cstheme="minorHAnsi"/>
                      <w:b/>
                      <w:bCs/>
                      <w:color w:val="FFFFFF" w:themeColor="background1"/>
                      <w:sz w:val="20"/>
                      <w:szCs w:val="20"/>
                      <w:lang w:eastAsia="it-IT"/>
                    </w:rPr>
                    <w:t>COMUNE</w:t>
                  </w:r>
                </w:p>
              </w:tc>
              <w:tc>
                <w:tcPr>
                  <w:tcW w:w="2082" w:type="dxa"/>
                  <w:tcBorders>
                    <w:top w:val="single" w:sz="4" w:space="0" w:color="000000"/>
                    <w:left w:val="single" w:sz="4" w:space="0" w:color="000000"/>
                    <w:bottom w:val="single" w:sz="4" w:space="0" w:color="000000"/>
                    <w:right w:val="single" w:sz="4" w:space="0" w:color="000000"/>
                  </w:tcBorders>
                  <w:shd w:color="auto" w:fill="8496B0" w:themeFill="text2" w:themeFillTint="99" w:val="clear"/>
                  <w:vAlign w:val="bottom"/>
                </w:tcPr>
                <w:p>
                  <w:pPr>
                    <w:pStyle w:val="Normal"/>
                    <w:widowControl w:val="false"/>
                    <w:rPr>
                      <w:rFonts w:eastAsia="Times New Roman" w:cs="Calibri" w:cstheme="minorHAnsi"/>
                      <w:b/>
                      <w:b/>
                      <w:bCs/>
                      <w:color w:val="FFFFFF" w:themeColor="background1"/>
                      <w:sz w:val="20"/>
                      <w:szCs w:val="20"/>
                      <w:lang w:eastAsia="it-IT"/>
                    </w:rPr>
                  </w:pPr>
                  <w:r>
                    <w:rPr>
                      <w:rFonts w:eastAsia="Times New Roman" w:cs="Calibri" w:cstheme="minorHAnsi"/>
                      <w:b/>
                      <w:bCs/>
                      <w:color w:val="FFFFFF" w:themeColor="background1"/>
                      <w:sz w:val="20"/>
                      <w:szCs w:val="20"/>
                      <w:lang w:eastAsia="it-IT"/>
                    </w:rPr>
                    <w:t>INDIRIZZO</w:t>
                  </w:r>
                </w:p>
              </w:tc>
              <w:tc>
                <w:tcPr>
                  <w:tcW w:w="1109" w:type="dxa"/>
                  <w:tcBorders>
                    <w:top w:val="single" w:sz="4" w:space="0" w:color="000000"/>
                    <w:left w:val="single" w:sz="4" w:space="0" w:color="000000"/>
                    <w:bottom w:val="single" w:sz="4" w:space="0" w:color="000000"/>
                    <w:right w:val="single" w:sz="4" w:space="0" w:color="000000"/>
                  </w:tcBorders>
                  <w:shd w:color="auto" w:fill="8496B0" w:themeFill="text2" w:themeFillTint="99" w:val="clear"/>
                  <w:vAlign w:val="center"/>
                </w:tcPr>
                <w:p>
                  <w:pPr>
                    <w:pStyle w:val="Normal"/>
                    <w:widowControl w:val="false"/>
                    <w:jc w:val="center"/>
                    <w:rPr>
                      <w:rFonts w:eastAsia="Times New Roman" w:cs="Calibri" w:cstheme="minorHAnsi"/>
                      <w:b/>
                      <w:b/>
                      <w:bCs/>
                      <w:color w:val="FFFFFF" w:themeColor="background1"/>
                      <w:sz w:val="20"/>
                      <w:szCs w:val="20"/>
                      <w:lang w:eastAsia="it-IT"/>
                    </w:rPr>
                  </w:pPr>
                  <w:r>
                    <w:rPr>
                      <w:rFonts w:eastAsia="Times New Roman" w:cs="Calibri" w:cstheme="minorHAnsi"/>
                      <w:b/>
                      <w:bCs/>
                      <w:color w:val="FFFFFF" w:themeColor="background1"/>
                      <w:sz w:val="20"/>
                      <w:szCs w:val="20"/>
                      <w:lang w:eastAsia="it-IT"/>
                    </w:rPr>
                    <w:t>NR VOLONTARI</w:t>
                  </w:r>
                </w:p>
              </w:tc>
            </w:tr>
            <w:tr>
              <w:trPr>
                <w:trHeight w:val="300" w:hRule="atLeast"/>
              </w:trPr>
              <w:tc>
                <w:tcPr>
                  <w:tcW w:w="733" w:type="dxa"/>
                  <w:tcBorders>
                    <w:top w:val="single" w:sz="4" w:space="0" w:color="000000"/>
                    <w:left w:val="single" w:sz="4" w:space="0" w:color="000000"/>
                    <w:bottom w:val="single" w:sz="4" w:space="0" w:color="000000"/>
                    <w:right w:val="single" w:sz="4" w:space="0" w:color="000000"/>
                  </w:tcBorders>
                  <w:shd w:color="auto" w:fill="FFF2CC" w:themeFill="accent4" w:themeFillTint="33" w:val="clear"/>
                  <w:vAlign w:val="bottom"/>
                </w:tcPr>
                <w:p>
                  <w:pPr>
                    <w:pStyle w:val="Normal"/>
                    <w:widowControl w:val="false"/>
                    <w:jc w:val="right"/>
                    <w:rPr>
                      <w:rFonts w:eastAsia="Times New Roman" w:cs="Calibri" w:cstheme="minorHAnsi"/>
                      <w:color w:val="000000"/>
                      <w:sz w:val="20"/>
                      <w:szCs w:val="20"/>
                      <w:lang w:eastAsia="it-IT"/>
                    </w:rPr>
                  </w:pPr>
                  <w:r>
                    <w:rPr>
                      <w:rFonts w:eastAsia="Times New Roman" w:cs="Calibri" w:cstheme="minorHAnsi"/>
                      <w:color w:val="000000"/>
                      <w:sz w:val="20"/>
                      <w:szCs w:val="20"/>
                      <w:lang w:eastAsia="it-IT"/>
                    </w:rPr>
                    <w:t>184634</w:t>
                  </w:r>
                </w:p>
              </w:tc>
              <w:tc>
                <w:tcPr>
                  <w:tcW w:w="3069" w:type="dxa"/>
                  <w:tcBorders>
                    <w:bottom w:val="single" w:sz="4" w:space="0" w:color="000000"/>
                    <w:right w:val="single" w:sz="4" w:space="0" w:color="000000"/>
                  </w:tcBorders>
                  <w:shd w:color="auto" w:fill="FFF2CC" w:themeFill="accent4" w:themeFillTint="33" w:val="clear"/>
                  <w:vAlign w:val="bottom"/>
                </w:tcPr>
                <w:p>
                  <w:pPr>
                    <w:pStyle w:val="Normal"/>
                    <w:widowControl w:val="false"/>
                    <w:rPr>
                      <w:rFonts w:eastAsia="Times New Roman" w:cs="Calibri" w:cstheme="minorHAnsi"/>
                      <w:color w:val="000000"/>
                      <w:sz w:val="20"/>
                      <w:szCs w:val="20"/>
                      <w:lang w:eastAsia="it-IT"/>
                    </w:rPr>
                  </w:pPr>
                  <w:r>
                    <w:rPr>
                      <w:rFonts w:eastAsia="Times New Roman" w:cs="Calibri" w:cstheme="minorHAnsi"/>
                      <w:color w:val="000000"/>
                      <w:sz w:val="20"/>
                      <w:szCs w:val="20"/>
                      <w:lang w:eastAsia="it-IT"/>
                    </w:rPr>
                    <w:t>Impresasensibile Ets - Pontedera</w:t>
                  </w:r>
                </w:p>
              </w:tc>
              <w:tc>
                <w:tcPr>
                  <w:tcW w:w="1944" w:type="dxa"/>
                  <w:tcBorders>
                    <w:bottom w:val="single" w:sz="4" w:space="0" w:color="000000"/>
                    <w:right w:val="single" w:sz="4" w:space="0" w:color="000000"/>
                  </w:tcBorders>
                  <w:shd w:color="auto" w:fill="FFF2CC" w:themeFill="accent4" w:themeFillTint="33" w:val="clear"/>
                  <w:vAlign w:val="bottom"/>
                </w:tcPr>
                <w:p>
                  <w:pPr>
                    <w:pStyle w:val="Normal"/>
                    <w:widowControl w:val="false"/>
                    <w:rPr>
                      <w:rFonts w:eastAsia="Times New Roman" w:cs="Calibri" w:cstheme="minorHAnsi"/>
                      <w:color w:val="000000"/>
                      <w:sz w:val="20"/>
                      <w:szCs w:val="20"/>
                      <w:lang w:eastAsia="it-IT"/>
                    </w:rPr>
                  </w:pPr>
                  <w:r>
                    <w:rPr>
                      <w:rFonts w:eastAsia="Times New Roman" w:cs="Calibri" w:cstheme="minorHAnsi"/>
                      <w:color w:val="000000"/>
                      <w:sz w:val="20"/>
                      <w:szCs w:val="20"/>
                      <w:lang w:eastAsia="it-IT"/>
                    </w:rPr>
                    <w:t>PONTEDERA</w:t>
                  </w:r>
                </w:p>
              </w:tc>
              <w:tc>
                <w:tcPr>
                  <w:tcW w:w="2082" w:type="dxa"/>
                  <w:tcBorders>
                    <w:bottom w:val="single" w:sz="4" w:space="0" w:color="000000"/>
                    <w:right w:val="single" w:sz="4" w:space="0" w:color="000000"/>
                  </w:tcBorders>
                  <w:shd w:color="auto" w:fill="FFF2CC" w:themeFill="accent4" w:themeFillTint="33" w:val="clear"/>
                  <w:vAlign w:val="bottom"/>
                </w:tcPr>
                <w:p>
                  <w:pPr>
                    <w:pStyle w:val="Normal"/>
                    <w:widowControl w:val="false"/>
                    <w:rPr>
                      <w:rFonts w:eastAsia="Times New Roman" w:cs="Calibri" w:cstheme="minorHAnsi"/>
                      <w:color w:val="000000"/>
                      <w:sz w:val="20"/>
                      <w:szCs w:val="20"/>
                      <w:lang w:eastAsia="it-IT"/>
                    </w:rPr>
                  </w:pPr>
                  <w:r>
                    <w:rPr>
                      <w:rFonts w:eastAsia="Times New Roman" w:cs="Calibri" w:cstheme="minorHAnsi"/>
                      <w:color w:val="000000"/>
                      <w:sz w:val="20"/>
                      <w:szCs w:val="20"/>
                      <w:lang w:eastAsia="it-IT"/>
                    </w:rPr>
                    <w:t>Via Brigate Partigiane, 2</w:t>
                  </w:r>
                </w:p>
              </w:tc>
              <w:tc>
                <w:tcPr>
                  <w:tcW w:w="1109" w:type="dxa"/>
                  <w:tcBorders>
                    <w:bottom w:val="single" w:sz="4" w:space="0" w:color="000000"/>
                    <w:right w:val="single" w:sz="4" w:space="0" w:color="000000"/>
                  </w:tcBorders>
                  <w:shd w:color="auto" w:fill="FFF2CC" w:themeFill="accent4" w:themeFillTint="33" w:val="clear"/>
                  <w:vAlign w:val="bottom"/>
                </w:tcPr>
                <w:p>
                  <w:pPr>
                    <w:pStyle w:val="Normal"/>
                    <w:widowControl w:val="false"/>
                    <w:jc w:val="center"/>
                    <w:rPr>
                      <w:rFonts w:eastAsia="Times New Roman" w:cs="Calibri" w:cstheme="minorHAnsi"/>
                      <w:color w:val="000000"/>
                      <w:sz w:val="20"/>
                      <w:szCs w:val="20"/>
                      <w:lang w:eastAsia="it-IT"/>
                    </w:rPr>
                  </w:pPr>
                  <w:r>
                    <w:rPr>
                      <w:rFonts w:eastAsia="Times New Roman" w:cs="Calibri" w:cstheme="minorHAnsi"/>
                      <w:color w:val="000000"/>
                      <w:sz w:val="20"/>
                      <w:szCs w:val="20"/>
                      <w:lang w:eastAsia="it-IT"/>
                    </w:rPr>
                    <w:t>1</w:t>
                  </w:r>
                </w:p>
              </w:tc>
            </w:tr>
            <w:tr>
              <w:trPr>
                <w:trHeight w:val="300" w:hRule="atLeast"/>
              </w:trPr>
              <w:tc>
                <w:tcPr>
                  <w:tcW w:w="733" w:type="dxa"/>
                  <w:tcBorders>
                    <w:top w:val="single" w:sz="4" w:space="0" w:color="000000"/>
                    <w:left w:val="single" w:sz="4" w:space="0" w:color="000000"/>
                    <w:bottom w:val="single" w:sz="4" w:space="0" w:color="000000"/>
                    <w:right w:val="single" w:sz="4" w:space="0" w:color="000000"/>
                  </w:tcBorders>
                  <w:shd w:color="auto" w:fill="FFF2CC" w:themeFill="accent4" w:themeFillTint="33" w:val="clear"/>
                  <w:vAlign w:val="bottom"/>
                </w:tcPr>
                <w:p>
                  <w:pPr>
                    <w:pStyle w:val="Normal"/>
                    <w:widowControl w:val="false"/>
                    <w:jc w:val="right"/>
                    <w:rPr>
                      <w:rFonts w:eastAsia="Times New Roman" w:cs="Calibri" w:cstheme="minorHAnsi"/>
                      <w:color w:val="000000"/>
                      <w:sz w:val="20"/>
                      <w:szCs w:val="20"/>
                      <w:lang w:eastAsia="it-IT"/>
                    </w:rPr>
                  </w:pPr>
                  <w:r>
                    <w:rPr>
                      <w:rFonts w:eastAsia="Times New Roman" w:cs="Calibri" w:cstheme="minorHAnsi"/>
                      <w:color w:val="000000"/>
                      <w:sz w:val="20"/>
                      <w:szCs w:val="20"/>
                      <w:lang w:eastAsia="it-IT"/>
                    </w:rPr>
                    <w:t>184741</w:t>
                  </w:r>
                </w:p>
              </w:tc>
              <w:tc>
                <w:tcPr>
                  <w:tcW w:w="3069" w:type="dxa"/>
                  <w:tcBorders>
                    <w:bottom w:val="single" w:sz="4" w:space="0" w:color="000000"/>
                    <w:right w:val="single" w:sz="4" w:space="0" w:color="000000"/>
                  </w:tcBorders>
                  <w:shd w:color="auto" w:fill="FFF2CC" w:themeFill="accent4" w:themeFillTint="33" w:val="clear"/>
                  <w:vAlign w:val="bottom"/>
                </w:tcPr>
                <w:p>
                  <w:pPr>
                    <w:pStyle w:val="Normal"/>
                    <w:widowControl w:val="false"/>
                    <w:rPr>
                      <w:rFonts w:eastAsia="Times New Roman" w:cs="Calibri" w:cstheme="minorHAnsi"/>
                      <w:color w:val="000000"/>
                      <w:sz w:val="20"/>
                      <w:szCs w:val="20"/>
                      <w:lang w:eastAsia="it-IT"/>
                    </w:rPr>
                  </w:pPr>
                  <w:r>
                    <w:rPr>
                      <w:rFonts w:eastAsia="Times New Roman" w:cs="Calibri" w:cstheme="minorHAnsi"/>
                      <w:color w:val="000000"/>
                      <w:sz w:val="20"/>
                      <w:szCs w:val="20"/>
                      <w:lang w:eastAsia="it-IT"/>
                    </w:rPr>
                    <w:t>Impresasensibile Ets - GHEZZANO</w:t>
                  </w:r>
                </w:p>
              </w:tc>
              <w:tc>
                <w:tcPr>
                  <w:tcW w:w="1944" w:type="dxa"/>
                  <w:tcBorders>
                    <w:bottom w:val="single" w:sz="4" w:space="0" w:color="000000"/>
                    <w:right w:val="single" w:sz="4" w:space="0" w:color="000000"/>
                  </w:tcBorders>
                  <w:shd w:color="auto" w:fill="FFF2CC" w:themeFill="accent4" w:themeFillTint="33" w:val="clear"/>
                  <w:vAlign w:val="bottom"/>
                </w:tcPr>
                <w:p>
                  <w:pPr>
                    <w:pStyle w:val="Normal"/>
                    <w:widowControl w:val="false"/>
                    <w:rPr>
                      <w:rFonts w:eastAsia="Times New Roman" w:cs="Calibri" w:cstheme="minorHAnsi"/>
                      <w:color w:val="000000"/>
                      <w:sz w:val="20"/>
                      <w:szCs w:val="20"/>
                      <w:lang w:eastAsia="it-IT"/>
                    </w:rPr>
                  </w:pPr>
                  <w:r>
                    <w:rPr>
                      <w:rFonts w:eastAsia="Times New Roman" w:cs="Calibri" w:cstheme="minorHAnsi"/>
                      <w:color w:val="000000"/>
                      <w:sz w:val="20"/>
                      <w:szCs w:val="20"/>
                      <w:lang w:eastAsia="it-IT"/>
                    </w:rPr>
                    <w:t>SAN GIULIANO TERME</w:t>
                  </w:r>
                </w:p>
              </w:tc>
              <w:tc>
                <w:tcPr>
                  <w:tcW w:w="2082" w:type="dxa"/>
                  <w:tcBorders>
                    <w:bottom w:val="single" w:sz="4" w:space="0" w:color="000000"/>
                    <w:right w:val="single" w:sz="4" w:space="0" w:color="000000"/>
                  </w:tcBorders>
                  <w:shd w:color="auto" w:fill="FFF2CC" w:themeFill="accent4" w:themeFillTint="33" w:val="clear"/>
                  <w:vAlign w:val="bottom"/>
                </w:tcPr>
                <w:p>
                  <w:pPr>
                    <w:pStyle w:val="Normal"/>
                    <w:widowControl w:val="false"/>
                    <w:rPr>
                      <w:rFonts w:eastAsia="Times New Roman" w:cs="Calibri" w:cstheme="minorHAnsi"/>
                      <w:color w:val="000000"/>
                      <w:sz w:val="20"/>
                      <w:szCs w:val="20"/>
                      <w:lang w:eastAsia="it-IT"/>
                    </w:rPr>
                  </w:pPr>
                  <w:r>
                    <w:rPr>
                      <w:rFonts w:eastAsia="Times New Roman" w:cs="Calibri" w:cstheme="minorHAnsi"/>
                      <w:color w:val="000000"/>
                      <w:sz w:val="20"/>
                      <w:szCs w:val="20"/>
                      <w:lang w:eastAsia="it-IT"/>
                    </w:rPr>
                    <w:t>Via Carducci, 39</w:t>
                  </w:r>
                </w:p>
              </w:tc>
              <w:tc>
                <w:tcPr>
                  <w:tcW w:w="1109" w:type="dxa"/>
                  <w:tcBorders>
                    <w:bottom w:val="single" w:sz="4" w:space="0" w:color="000000"/>
                    <w:right w:val="single" w:sz="4" w:space="0" w:color="000000"/>
                  </w:tcBorders>
                  <w:shd w:color="auto" w:fill="FFF2CC" w:themeFill="accent4" w:themeFillTint="33" w:val="clear"/>
                  <w:vAlign w:val="bottom"/>
                </w:tcPr>
                <w:p>
                  <w:pPr>
                    <w:pStyle w:val="Normal"/>
                    <w:widowControl w:val="false"/>
                    <w:jc w:val="center"/>
                    <w:rPr>
                      <w:rFonts w:eastAsia="Times New Roman" w:cs="Calibri" w:cstheme="minorHAnsi"/>
                      <w:color w:val="000000"/>
                      <w:sz w:val="20"/>
                      <w:szCs w:val="20"/>
                      <w:lang w:eastAsia="it-IT"/>
                    </w:rPr>
                  </w:pPr>
                  <w:r>
                    <w:rPr>
                      <w:rFonts w:eastAsia="Times New Roman" w:cs="Calibri" w:cstheme="minorHAnsi"/>
                      <w:color w:val="000000"/>
                      <w:sz w:val="20"/>
                      <w:szCs w:val="20"/>
                      <w:lang w:eastAsia="it-IT"/>
                    </w:rPr>
                    <w:t>1</w:t>
                  </w:r>
                  <w:r>
                    <w:rPr>
                      <w:color w:val="FF0000"/>
                      <w:sz w:val="20"/>
                      <w:szCs w:val="20"/>
                    </w:rPr>
                    <w:t>*GMO</w:t>
                  </w:r>
                </w:p>
              </w:tc>
            </w:tr>
          </w:tbl>
          <w:p>
            <w:pPr>
              <w:pStyle w:val="Normal"/>
              <w:widowControl w:val="false"/>
              <w:jc w:val="both"/>
              <w:rPr>
                <w:rFonts w:eastAsia="Times New Roman" w:cs="Calibri" w:cstheme="minorHAnsi"/>
                <w:color w:val="000000"/>
                <w:sz w:val="22"/>
                <w:szCs w:val="22"/>
                <w:lang w:eastAsia="it-IT"/>
              </w:rPr>
            </w:pPr>
            <w:r>
              <w:rPr>
                <w:rFonts w:eastAsia="Times New Roman" w:cs="Calibri" w:cstheme="minorHAnsi"/>
                <w:color w:val="000000"/>
                <w:sz w:val="22"/>
                <w:szCs w:val="22"/>
                <w:lang w:eastAsia="it-IT"/>
              </w:rPr>
            </w:r>
          </w:p>
          <w:p>
            <w:pPr>
              <w:pStyle w:val="Normal"/>
              <w:widowControl w:val="false"/>
              <w:jc w:val="both"/>
              <w:rPr>
                <w:sz w:val="22"/>
                <w:szCs w:val="22"/>
              </w:rPr>
            </w:pPr>
            <w:r>
              <w:rPr>
                <w:color w:val="FF0000"/>
                <w:sz w:val="22"/>
                <w:szCs w:val="22"/>
              </w:rPr>
              <w:t>*GMO</w:t>
            </w:r>
            <w:r>
              <w:rPr>
                <w:sz w:val="22"/>
                <w:szCs w:val="22"/>
              </w:rPr>
              <w:t xml:space="preserve"> = Giovani con Minori Opportunità (Difficoltà Economiche)</w:t>
            </w:r>
          </w:p>
        </w:tc>
      </w:tr>
    </w:tbl>
    <w:p>
      <w:pPr>
        <w:pStyle w:val="Normal"/>
        <w:spacing w:before="0" w:after="360"/>
        <w:jc w:val="both"/>
        <w:rPr>
          <w:rFonts w:ascii="Libre Franklin" w:hAnsi="Libre Franklin" w:eastAsia="Times New Roman" w:cs="Times New Roman"/>
          <w:color w:val="333333"/>
          <w:lang w:eastAsia="it-IT"/>
        </w:rPr>
      </w:pPr>
      <w:r>
        <w:rPr>
          <w:rFonts w:eastAsia="Times New Roman" w:cs="Times New Roman" w:ascii="Libre Franklin" w:hAnsi="Libre Franklin"/>
          <w:color w:val="333333"/>
          <w:lang w:eastAsia="it-IT"/>
        </w:rPr>
      </w:r>
    </w:p>
    <w:p>
      <w:pPr>
        <w:pStyle w:val="Normal"/>
        <w:spacing w:before="0" w:after="360"/>
        <w:jc w:val="both"/>
        <w:rPr>
          <w:rFonts w:ascii="Libre Franklin" w:hAnsi="Libre Franklin" w:eastAsia="Times New Roman" w:cs="Calibri" w:cstheme="minorHAnsi"/>
          <w:lang w:eastAsia="it-IT"/>
        </w:rPr>
      </w:pPr>
      <w:r>
        <w:rPr>
          <w:rFonts w:eastAsia="Times New Roman" w:cs="Times New Roman" w:ascii="Libre Franklin" w:hAnsi="Libre Franklin"/>
          <w:lang w:eastAsia="it-IT"/>
        </w:rPr>
        <w:t xml:space="preserve">I progetti promossi hanno una </w:t>
      </w:r>
      <w:r>
        <w:rPr>
          <w:rFonts w:eastAsia="Times New Roman" w:cs="Times New Roman" w:ascii="Libre Franklin" w:hAnsi="Libre Franklin"/>
          <w:b/>
          <w:bCs/>
          <w:lang w:eastAsia="it-IT"/>
        </w:rPr>
        <w:t>durata di 12 mesi</w:t>
      </w:r>
      <w:r>
        <w:rPr>
          <w:rFonts w:eastAsia="Times New Roman" w:cs="Times New Roman" w:ascii="Libre Franklin" w:hAnsi="Libre Franklin"/>
          <w:lang w:eastAsia="it-IT"/>
        </w:rPr>
        <w:t xml:space="preserve">, con un orario di servizio pari a 25 ore </w:t>
      </w:r>
      <w:r>
        <w:rPr>
          <w:rFonts w:eastAsia="Times New Roman" w:cs="Calibri" w:ascii="Libre Franklin" w:hAnsi="Libre Franklin" w:cstheme="minorHAnsi"/>
          <w:lang w:eastAsia="it-IT"/>
        </w:rPr>
        <w:t>settimanali articolati su 5 giorni a settimana.</w:t>
      </w:r>
    </w:p>
    <w:p>
      <w:pPr>
        <w:pStyle w:val="Normal"/>
        <w:rPr>
          <w:rFonts w:ascii="Libre Franklin" w:hAnsi="Libre Franklin" w:eastAsia="Times New Roman" w:cs="Calibri" w:cstheme="minorHAnsi"/>
          <w:b/>
          <w:b/>
          <w:bCs/>
          <w:lang w:eastAsia="it-IT"/>
        </w:rPr>
      </w:pPr>
      <w:r>
        <w:rPr>
          <w:rFonts w:eastAsia="Times New Roman" w:cs="Calibri" w:cstheme="minorHAnsi" w:ascii="Libre Franklin" w:hAnsi="Libre Franklin"/>
          <w:b/>
          <w:bCs/>
          <w:lang w:eastAsia="it-IT"/>
        </w:rPr>
      </w:r>
      <w:r>
        <w:br w:type="page"/>
      </w:r>
    </w:p>
    <w:p>
      <w:pPr>
        <w:pStyle w:val="Normal"/>
        <w:shd w:val="clear" w:color="auto" w:fill="FFFFFF"/>
        <w:jc w:val="both"/>
        <w:textAlignment w:val="baseline"/>
        <w:rPr>
          <w:rFonts w:ascii="Libre Franklin" w:hAnsi="Libre Franklin" w:eastAsia="Times New Roman" w:cs="Calibri" w:cstheme="minorHAnsi"/>
          <w:lang w:eastAsia="it-IT"/>
        </w:rPr>
      </w:pPr>
      <w:r>
        <w:rPr>
          <w:rFonts w:eastAsia="Times New Roman" w:cs="Calibri" w:ascii="Libre Franklin" w:hAnsi="Libre Franklin" w:cstheme="minorHAnsi"/>
          <w:b/>
          <w:bCs/>
          <w:lang w:eastAsia="it-IT"/>
        </w:rPr>
        <w:t>PRESENTAZIONE DELLA DOMANDA</w:t>
      </w:r>
    </w:p>
    <w:p>
      <w:pPr>
        <w:pStyle w:val="Normal"/>
        <w:shd w:val="clear" w:color="auto" w:fill="FFFFFF"/>
        <w:jc w:val="both"/>
        <w:textAlignment w:val="baseline"/>
        <w:rPr>
          <w:rFonts w:ascii="Libre Franklin" w:hAnsi="Libre Franklin" w:eastAsia="Times New Roman" w:cs="Calibri" w:cstheme="minorHAnsi"/>
          <w:lang w:eastAsia="it-IT"/>
        </w:rPr>
      </w:pPr>
      <w:r>
        <w:rPr>
          <w:rFonts w:eastAsia="Times New Roman" w:cs="Calibri" w:cstheme="minorHAnsi" w:ascii="Libre Franklin" w:hAnsi="Libre Franklin"/>
          <w:lang w:eastAsia="it-IT"/>
        </w:rPr>
      </w:r>
    </w:p>
    <w:p>
      <w:pPr>
        <w:pStyle w:val="Normal"/>
        <w:shd w:val="clear" w:color="auto" w:fill="FFFFFF"/>
        <w:jc w:val="both"/>
        <w:textAlignment w:val="baseline"/>
        <w:rPr>
          <w:rFonts w:ascii="Libre Franklin" w:hAnsi="Libre Franklin" w:eastAsia="Times New Roman" w:cs="Calibri" w:cstheme="minorHAnsi"/>
          <w:color w:val="0000FF"/>
          <w:u w:val="single"/>
          <w:lang w:eastAsia="it-IT"/>
        </w:rPr>
      </w:pPr>
      <w:r>
        <w:rPr>
          <w:rFonts w:eastAsia="Times New Roman" w:cs="Calibri" w:ascii="Libre Franklin" w:hAnsi="Libre Franklin" w:cstheme="minorHAnsi"/>
          <w:lang w:eastAsia="it-IT"/>
        </w:rPr>
        <w:t>La candidatura dei giovani avverrà </w:t>
      </w:r>
      <w:r>
        <w:rPr>
          <w:rFonts w:eastAsia="Times New Roman" w:cs="Calibri" w:ascii="Libre Franklin" w:hAnsi="Libre Franklin" w:cstheme="minorHAnsi"/>
          <w:b/>
          <w:bCs/>
          <w:lang w:eastAsia="it-IT"/>
        </w:rPr>
        <w:t>esclusivamente in modalità on-line</w:t>
      </w:r>
      <w:r>
        <w:rPr>
          <w:rFonts w:eastAsia="Times New Roman" w:cs="Calibri" w:ascii="Libre Franklin" w:hAnsi="Libre Franklin" w:cstheme="minorHAnsi"/>
          <w:lang w:eastAsia="it-IT"/>
        </w:rPr>
        <w:t>. Gli aspiranti operatori volontari devono presentare la domanda di partecipazione </w:t>
      </w:r>
      <w:r>
        <w:rPr>
          <w:rFonts w:eastAsia="Times New Roman" w:cs="Calibri" w:ascii="Libre Franklin" w:hAnsi="Libre Franklin" w:cstheme="minorHAnsi"/>
          <w:b/>
          <w:bCs/>
          <w:lang w:eastAsia="it-IT"/>
        </w:rPr>
        <w:t>esclusivamente attraverso la piattaforma Domanda on Line (DOL)</w:t>
      </w:r>
      <w:r>
        <w:rPr>
          <w:rFonts w:eastAsia="Times New Roman" w:cs="Calibri" w:ascii="Libre Franklin" w:hAnsi="Libre Franklin" w:cstheme="minorHAnsi"/>
          <w:lang w:eastAsia="it-IT"/>
        </w:rPr>
        <w:t> raggiungibile tramite PC, tablet e smartphone all’indirizzo</w:t>
      </w:r>
      <w:r>
        <w:rPr>
          <w:rFonts w:eastAsia="Times New Roman" w:cs="Calibri" w:ascii="Libre Franklin" w:hAnsi="Libre Franklin" w:cstheme="minorHAnsi"/>
          <w:color w:val="0000FF"/>
          <w:lang w:eastAsia="it-IT"/>
        </w:rPr>
        <w:t> </w:t>
      </w:r>
      <w:hyperlink r:id="rId3">
        <w:r>
          <w:rPr>
            <w:rFonts w:eastAsia="Times New Roman" w:cs="Calibri" w:ascii="Libre Franklin" w:hAnsi="Libre Franklin" w:cstheme="minorHAnsi"/>
            <w:color w:val="0000FF"/>
            <w:u w:val="single"/>
            <w:lang w:eastAsia="it-IT"/>
          </w:rPr>
          <w:t>https://domandaonline.serviziocivile.it</w:t>
        </w:r>
      </w:hyperlink>
      <w:r>
        <w:rPr>
          <w:rFonts w:eastAsia="Times New Roman" w:cs="Calibri" w:ascii="Libre Franklin" w:hAnsi="Libre Franklin" w:cstheme="minorHAnsi"/>
          <w:color w:val="0000FF"/>
          <w:u w:val="single"/>
          <w:lang w:eastAsia="it-IT"/>
        </w:rPr>
        <w:t>.</w:t>
      </w:r>
    </w:p>
    <w:p>
      <w:pPr>
        <w:pStyle w:val="Normal"/>
        <w:shd w:val="clear" w:color="auto" w:fill="FFFFFF"/>
        <w:jc w:val="both"/>
        <w:textAlignment w:val="baseline"/>
        <w:rPr>
          <w:rFonts w:ascii="Libre Franklin" w:hAnsi="Libre Franklin" w:eastAsia="Times New Roman" w:cs="Calibri" w:cstheme="minorHAnsi"/>
          <w:lang w:eastAsia="it-IT"/>
        </w:rPr>
      </w:pPr>
      <w:r>
        <w:rPr>
          <w:rFonts w:eastAsia="Times New Roman" w:cs="Calibri" w:ascii="Libre Franklin" w:hAnsi="Libre Franklin" w:cstheme="minorHAnsi"/>
          <w:lang w:eastAsia="it-IT"/>
        </w:rPr>
        <w:t>Ai giovani selezionati, che saranno poi avviati al servizio civile, è riconosciuto un assegno mensile pari a € 507,30. Chi intende partecipare al Bando deve richiedere, quindi,</w:t>
      </w:r>
      <w:r>
        <w:rPr>
          <w:rFonts w:eastAsia="Times New Roman" w:cs="Calibri" w:ascii="Libre Franklin" w:hAnsi="Libre Franklin"/>
          <w:lang w:eastAsia="it-IT"/>
        </w:rPr>
        <w:t> </w:t>
      </w:r>
      <w:r>
        <w:rPr>
          <w:rFonts w:eastAsia="Times New Roman" w:cs="Calibri" w:ascii="Libre Franklin" w:hAnsi="Libre Franklin" w:cstheme="minorHAnsi"/>
          <w:lang w:eastAsia="it-IT"/>
        </w:rPr>
        <w:t>lo SPID con un livello di sicurezza 2 sul sito dell</w:t>
      </w:r>
      <w:r>
        <w:rPr>
          <w:rFonts w:eastAsia="Times New Roman" w:cs="Calibri" w:ascii="Libre Franklin" w:hAnsi="Libre Franklin"/>
          <w:lang w:eastAsia="it-IT"/>
        </w:rPr>
        <w:t>’</w:t>
      </w:r>
      <w:r>
        <w:rPr>
          <w:rFonts w:eastAsia="Times New Roman" w:cs="Calibri" w:ascii="Libre Franklin" w:hAnsi="Libre Franklin" w:cstheme="minorHAnsi"/>
          <w:lang w:eastAsia="it-IT"/>
        </w:rPr>
        <w:t xml:space="preserve">AGID </w:t>
      </w:r>
      <w:r>
        <w:rPr>
          <w:rFonts w:eastAsia="Times New Roman" w:cs="Calibri" w:ascii="Libre Franklin" w:hAnsi="Libre Franklin"/>
          <w:lang w:eastAsia="it-IT"/>
        </w:rPr>
        <w:t>–</w:t>
      </w:r>
      <w:r>
        <w:rPr>
          <w:rFonts w:eastAsia="Times New Roman" w:cs="Calibri" w:ascii="Libre Franklin" w:hAnsi="Libre Franklin" w:cstheme="minorHAnsi"/>
          <w:lang w:eastAsia="it-IT"/>
        </w:rPr>
        <w:t xml:space="preserve"> Agenzia per l</w:t>
      </w:r>
      <w:r>
        <w:rPr>
          <w:rFonts w:eastAsia="Times New Roman" w:cs="Calibri" w:ascii="Libre Franklin" w:hAnsi="Libre Franklin"/>
          <w:lang w:eastAsia="it-IT"/>
        </w:rPr>
        <w:t>’</w:t>
      </w:r>
      <w:r>
        <w:rPr>
          <w:rFonts w:eastAsia="Times New Roman" w:cs="Calibri" w:ascii="Libre Franklin" w:hAnsi="Libre Franklin" w:cstheme="minorHAnsi"/>
          <w:lang w:eastAsia="it-IT"/>
        </w:rPr>
        <w:t>Italia digitale</w:t>
      </w:r>
      <w:r>
        <w:rPr>
          <w:rFonts w:eastAsia="Times New Roman" w:cs="Calibri" w:ascii="Libre Franklin" w:hAnsi="Libre Franklin"/>
          <w:lang w:eastAsia="it-IT"/>
        </w:rPr>
        <w:t> </w:t>
      </w:r>
      <w:r>
        <w:rPr>
          <w:rFonts w:eastAsia="Times New Roman" w:cs="Calibri" w:ascii="Libre Franklin" w:hAnsi="Libre Franklin" w:cstheme="minorHAnsi"/>
          <w:color w:val="0000FF"/>
          <w:lang w:eastAsia="it-IT"/>
        </w:rPr>
        <w:t>(</w:t>
      </w:r>
      <w:hyperlink r:id="rId4">
        <w:r>
          <w:rPr>
            <w:rFonts w:eastAsia="Times New Roman" w:cs="Calibri" w:ascii="Libre Franklin" w:hAnsi="Libre Franklin" w:cstheme="minorHAnsi"/>
            <w:color w:val="0000FF"/>
            <w:u w:val="single"/>
            <w:lang w:eastAsia="it-IT"/>
          </w:rPr>
          <w:t>www.agid.gov.it/it/piattaforme/spid</w:t>
        </w:r>
      </w:hyperlink>
      <w:r>
        <w:rPr>
          <w:rFonts w:eastAsia="Times New Roman" w:cs="Calibri" w:ascii="Libre Franklin" w:hAnsi="Libre Franklin" w:cstheme="minorHAnsi"/>
          <w:lang w:eastAsia="it-IT"/>
        </w:rPr>
        <w:t>). Su tale sito sono disponibili tutte le informazioni necessarie, anche con faq e tutorial.</w:t>
      </w:r>
    </w:p>
    <w:p>
      <w:pPr>
        <w:pStyle w:val="Normal"/>
        <w:shd w:val="clear" w:color="auto" w:fill="FFFFFF"/>
        <w:jc w:val="both"/>
        <w:textAlignment w:val="baseline"/>
        <w:rPr>
          <w:rFonts w:ascii="Libre Franklin" w:hAnsi="Libre Franklin" w:eastAsia="Times New Roman" w:cs="Calibri" w:cstheme="minorHAnsi"/>
          <w:lang w:eastAsia="it-IT"/>
        </w:rPr>
      </w:pPr>
      <w:r>
        <w:rPr>
          <w:rFonts w:eastAsia="Times New Roman" w:cs="Calibri" w:ascii="Libre Franklin" w:hAnsi="Libre Franklin" w:cstheme="minorHAnsi"/>
          <w:lang w:eastAsia="it-IT"/>
        </w:rPr>
        <w:t>Tutte le informazioni per compilare la domanda sono contenute nella Guida alla Compilazione della domanda DOL.</w:t>
      </w:r>
    </w:p>
    <w:p>
      <w:pPr>
        <w:pStyle w:val="Normal"/>
        <w:shd w:val="clear" w:color="auto" w:fill="FFFFFF"/>
        <w:jc w:val="both"/>
        <w:textAlignment w:val="baseline"/>
        <w:rPr>
          <w:rFonts w:ascii="Libre Franklin" w:hAnsi="Libre Franklin" w:eastAsia="Times New Roman" w:cs="Calibri" w:cstheme="minorHAnsi"/>
          <w:lang w:eastAsia="it-IT"/>
        </w:rPr>
      </w:pPr>
      <w:r>
        <w:rPr>
          <w:rFonts w:eastAsia="Times New Roman" w:cs="Calibri" w:ascii="Libre Franklin" w:hAnsi="Libre Franklin" w:cstheme="minorHAnsi"/>
          <w:lang w:eastAsia="it-IT"/>
        </w:rPr>
        <w:t>Segnaliamo anche il link </w:t>
      </w:r>
      <w:hyperlink r:id="rId5">
        <w:r>
          <w:rPr>
            <w:rFonts w:eastAsia="Times New Roman" w:cs="Calibri" w:ascii="Libre Franklin" w:hAnsi="Libre Franklin" w:cstheme="minorHAnsi"/>
            <w:color w:val="0000FF"/>
            <w:u w:val="single"/>
            <w:lang w:eastAsia="it-IT"/>
          </w:rPr>
          <w:t>https://www.scelgoilserviziocivile.gov.it</w:t>
        </w:r>
      </w:hyperlink>
      <w:r>
        <w:rPr>
          <w:rFonts w:eastAsia="Times New Roman" w:cs="Calibri" w:ascii="Libre Franklin" w:hAnsi="Libre Franklin" w:cstheme="minorHAnsi"/>
          <w:color w:val="0000FF"/>
          <w:lang w:eastAsia="it-IT"/>
        </w:rPr>
        <w:t> </w:t>
      </w:r>
      <w:r>
        <w:rPr>
          <w:rFonts w:eastAsia="Times New Roman" w:cs="Calibri" w:ascii="Libre Franklin" w:hAnsi="Libre Franklin" w:cstheme="minorHAnsi"/>
          <w:lang w:eastAsia="it-IT"/>
        </w:rPr>
        <w:t>dove i giovani potranno trovare tutte le informazioni necessarie per la presentazione della domanda secondo le nuove procedure.</w:t>
      </w:r>
    </w:p>
    <w:p>
      <w:pPr>
        <w:pStyle w:val="Normal"/>
        <w:shd w:val="clear" w:color="auto" w:fill="FFFFFF"/>
        <w:jc w:val="both"/>
        <w:textAlignment w:val="baseline"/>
        <w:rPr>
          <w:rFonts w:ascii="Libre Franklin" w:hAnsi="Libre Franklin" w:eastAsia="Times New Roman" w:cs="Calibri" w:cstheme="minorHAnsi"/>
          <w:lang w:eastAsia="it-IT"/>
        </w:rPr>
      </w:pPr>
      <w:r>
        <w:rPr>
          <w:rFonts w:eastAsia="Times New Roman" w:cs="Calibri" w:ascii="Libre Franklin" w:hAnsi="Libre Franklin" w:cstheme="minorHAnsi"/>
          <w:lang w:eastAsia="it-IT"/>
        </w:rPr>
        <w:t>Come previsto dall’articolo 14 del decreto legislativo 6 marzo 2017, n. 40, </w:t>
      </w:r>
      <w:r>
        <w:rPr>
          <w:rFonts w:eastAsia="Times New Roman" w:cs="Calibri" w:ascii="Libre Franklin" w:hAnsi="Libre Franklin" w:cstheme="minorHAnsi"/>
          <w:b/>
          <w:bCs/>
          <w:i/>
          <w:iCs/>
          <w:lang w:eastAsia="it-IT"/>
        </w:rPr>
        <w:t>possono presentare domanda di partecipazione</w:t>
      </w:r>
      <w:r>
        <w:rPr>
          <w:rFonts w:eastAsia="Times New Roman" w:cs="Calibri" w:ascii="Libre Franklin" w:hAnsi="Libre Franklin" w:cstheme="minorHAnsi"/>
          <w:lang w:eastAsia="it-IT"/>
        </w:rPr>
        <w:t> alla selezione i giovani in possesso dei seguenti requisiti:</w:t>
      </w:r>
    </w:p>
    <w:p>
      <w:pPr>
        <w:pStyle w:val="Normal"/>
        <w:numPr>
          <w:ilvl w:val="0"/>
          <w:numId w:val="1"/>
        </w:numPr>
        <w:shd w:val="clear" w:color="auto" w:fill="FFFFFF"/>
        <w:ind w:left="1020" w:hanging="360"/>
        <w:jc w:val="both"/>
        <w:textAlignment w:val="baseline"/>
        <w:rPr>
          <w:rFonts w:ascii="Libre Franklin" w:hAnsi="Libre Franklin" w:eastAsia="Times New Roman" w:cs="Calibri" w:cstheme="minorHAnsi"/>
          <w:lang w:eastAsia="it-IT"/>
        </w:rPr>
      </w:pPr>
      <w:r>
        <w:rPr>
          <w:rFonts w:eastAsia="Times New Roman" w:cs="Calibri" w:ascii="Libre Franklin" w:hAnsi="Libre Franklin" w:cstheme="minorHAnsi"/>
          <w:lang w:eastAsia="it-IT"/>
        </w:rPr>
        <w:t>cittadinanza italiana, oppure di uno degli altri Stati membri dell’Unione Europea, oppure di un Paese extra Unione Europea purché il candidato sia regolarmente soggiornante in Italia;</w:t>
      </w:r>
    </w:p>
    <w:p>
      <w:pPr>
        <w:pStyle w:val="Normal"/>
        <w:numPr>
          <w:ilvl w:val="0"/>
          <w:numId w:val="1"/>
        </w:numPr>
        <w:shd w:val="clear" w:color="auto" w:fill="FFFFFF"/>
        <w:ind w:left="1020" w:hanging="360"/>
        <w:jc w:val="both"/>
        <w:textAlignment w:val="baseline"/>
        <w:rPr>
          <w:rFonts w:ascii="Libre Franklin" w:hAnsi="Libre Franklin" w:eastAsia="Times New Roman" w:cs="Calibri" w:cstheme="minorHAnsi"/>
          <w:lang w:eastAsia="it-IT"/>
        </w:rPr>
      </w:pPr>
      <w:r>
        <w:rPr>
          <w:rFonts w:eastAsia="Times New Roman" w:cs="Calibri" w:ascii="Libre Franklin" w:hAnsi="Libre Franklin" w:cstheme="minorHAnsi"/>
          <w:lang w:eastAsia="it-IT"/>
        </w:rPr>
        <w:t>aver compiuto il diciottesimo anno di età e non aver superato il ventottesimo anno di età (28 anni e 364 giorni) alla data di presentazione della domanda;</w:t>
      </w:r>
    </w:p>
    <w:p>
      <w:pPr>
        <w:pStyle w:val="Normal"/>
        <w:numPr>
          <w:ilvl w:val="0"/>
          <w:numId w:val="1"/>
        </w:numPr>
        <w:shd w:val="clear" w:color="auto" w:fill="FFFFFF"/>
        <w:ind w:left="1020" w:hanging="360"/>
        <w:jc w:val="both"/>
        <w:textAlignment w:val="baseline"/>
        <w:rPr>
          <w:rFonts w:ascii="Libre Franklin" w:hAnsi="Libre Franklin" w:eastAsia="Times New Roman" w:cs="Calibri" w:cstheme="minorHAnsi"/>
          <w:lang w:eastAsia="it-IT"/>
        </w:rPr>
      </w:pPr>
      <w:r>
        <w:rPr>
          <w:rFonts w:eastAsia="Times New Roman" w:cs="Calibri" w:ascii="Libre Franklin" w:hAnsi="Libre Franklin" w:cstheme="minorHAnsi"/>
          <w:lang w:eastAsia="it-IT"/>
        </w:rPr>
        <w:t>non aver riportato condanna, anche non definitiva, alla pena della reclusione superiore ad un anno per delitto non colposo oppure ad una pena, anche di entità inferiore, per un delitto contro la persona o concernente detenzione, uso, porto, trasporto, importazione o esportazione illecita di armi o materie esplodenti, oppure per delitti riguardanti l’appartenenza o il favoreggiamento a gruppi eversivi, terroristici o di criminalità organizzata.</w:t>
      </w:r>
    </w:p>
    <w:p>
      <w:pPr>
        <w:pStyle w:val="Normal"/>
        <w:shd w:val="clear" w:color="auto" w:fill="FFFFFF"/>
        <w:jc w:val="both"/>
        <w:textAlignment w:val="baseline"/>
        <w:rPr>
          <w:rFonts w:ascii="Libre Franklin" w:hAnsi="Libre Franklin" w:eastAsia="Times New Roman" w:cs="Calibri" w:cstheme="minorHAnsi"/>
          <w:b/>
          <w:b/>
          <w:bCs/>
          <w:i/>
          <w:i/>
          <w:iCs/>
          <w:lang w:eastAsia="it-IT"/>
        </w:rPr>
      </w:pPr>
      <w:r>
        <w:rPr>
          <w:rFonts w:eastAsia="Times New Roman" w:cs="Calibri" w:cstheme="minorHAnsi" w:ascii="Libre Franklin" w:hAnsi="Libre Franklin"/>
          <w:b/>
          <w:bCs/>
          <w:i/>
          <w:iCs/>
          <w:lang w:eastAsia="it-IT"/>
        </w:rPr>
      </w:r>
    </w:p>
    <w:p>
      <w:pPr>
        <w:pStyle w:val="Normal"/>
        <w:shd w:val="clear" w:color="auto" w:fill="FFFFFF"/>
        <w:jc w:val="both"/>
        <w:textAlignment w:val="baseline"/>
        <w:rPr>
          <w:rFonts w:ascii="Libre Franklin" w:hAnsi="Libre Franklin" w:eastAsia="Times New Roman" w:cs="Calibri" w:cstheme="minorHAnsi"/>
          <w:lang w:eastAsia="it-IT"/>
        </w:rPr>
      </w:pPr>
      <w:r>
        <w:rPr>
          <w:rFonts w:eastAsia="Times New Roman" w:cs="Calibri" w:ascii="Libre Franklin" w:hAnsi="Libre Franklin" w:cstheme="minorHAnsi"/>
          <w:b/>
          <w:bCs/>
          <w:i/>
          <w:iCs/>
          <w:lang w:eastAsia="it-IT"/>
        </w:rPr>
        <w:t>Non possono presentare domanda i giovani che:</w:t>
      </w:r>
    </w:p>
    <w:p>
      <w:pPr>
        <w:pStyle w:val="Normal"/>
        <w:numPr>
          <w:ilvl w:val="0"/>
          <w:numId w:val="2"/>
        </w:numPr>
        <w:shd w:val="clear" w:color="auto" w:fill="FFFFFF"/>
        <w:jc w:val="both"/>
        <w:textAlignment w:val="baseline"/>
        <w:rPr>
          <w:rFonts w:ascii="Libre Franklin" w:hAnsi="Libre Franklin" w:eastAsia="Times New Roman" w:cs="Calibri" w:cstheme="minorHAnsi"/>
          <w:lang w:eastAsia="it-IT"/>
        </w:rPr>
      </w:pPr>
      <w:r>
        <w:rPr>
          <w:rFonts w:eastAsia="Times New Roman" w:cs="Calibri" w:ascii="Libre Franklin" w:hAnsi="Libre Franklin" w:cstheme="minorHAnsi"/>
          <w:lang w:eastAsia="it-IT"/>
        </w:rPr>
        <w:t>appartengano ai corpi militari e alle forze di polizia;</w:t>
      </w:r>
    </w:p>
    <w:p>
      <w:pPr>
        <w:pStyle w:val="Normal"/>
        <w:numPr>
          <w:ilvl w:val="0"/>
          <w:numId w:val="2"/>
        </w:numPr>
        <w:shd w:val="clear" w:color="auto" w:fill="FFFFFF"/>
        <w:jc w:val="both"/>
        <w:textAlignment w:val="baseline"/>
        <w:rPr>
          <w:rFonts w:ascii="Libre Franklin" w:hAnsi="Libre Franklin" w:eastAsia="Times New Roman" w:cs="Calibri" w:cstheme="minorHAnsi"/>
          <w:lang w:eastAsia="it-IT"/>
        </w:rPr>
      </w:pPr>
      <w:r>
        <w:rPr>
          <w:rFonts w:eastAsia="Times New Roman" w:cs="Calibri" w:ascii="Libre Franklin" w:hAnsi="Libre Franklin" w:cstheme="minorHAnsi"/>
          <w:lang w:eastAsia="it-IT"/>
        </w:rPr>
        <w:t>abbiano interrotto un progetto di servizio civile universale, digitale, ambientale o finanziato dal PON-IOG “Garanzia Giovani” prima della scadenza prevista ed intendano nuovamente candidarsi ad uno dei progetti contemplati nel presente bando;</w:t>
      </w:r>
    </w:p>
    <w:p>
      <w:pPr>
        <w:pStyle w:val="Normal"/>
        <w:numPr>
          <w:ilvl w:val="0"/>
          <w:numId w:val="2"/>
        </w:numPr>
        <w:shd w:val="clear" w:color="auto" w:fill="FFFFFF"/>
        <w:jc w:val="both"/>
        <w:textAlignment w:val="baseline"/>
        <w:rPr>
          <w:rFonts w:ascii="Libre Franklin" w:hAnsi="Libre Franklin" w:eastAsia="Times New Roman" w:cs="Calibri" w:cstheme="minorHAnsi"/>
          <w:lang w:eastAsia="it-IT"/>
        </w:rPr>
      </w:pPr>
      <w:r>
        <w:rPr>
          <w:rFonts w:eastAsia="Times New Roman" w:cs="Calibri" w:ascii="Libre Franklin" w:hAnsi="Libre Franklin" w:cstheme="minorHAnsi"/>
          <w:lang w:eastAsia="it-IT"/>
        </w:rPr>
        <w:t>intrattengano, all’atto della pubblicazione del presente bando, con l’ente titolare del progetto rapporti di lavoro/di collaborazione retribuita a qualunque titolo, oppure abbiano avuto tali rapporti di durata superiore a tre mesi nei 12 mesi precedenti la data di pubblicazione del bando; in tali fattispecie sono ricompresi anche gli stage retribuiti</w:t>
      </w:r>
    </w:p>
    <w:p>
      <w:pPr>
        <w:pStyle w:val="Normal"/>
        <w:rPr>
          <w:rFonts w:ascii="Libre Franklin" w:hAnsi="Libre Franklin" w:eastAsia="Times New Roman" w:cs="Calibri" w:cstheme="minorHAnsi"/>
          <w:b/>
          <w:b/>
          <w:bCs/>
          <w:lang w:eastAsia="it-IT"/>
        </w:rPr>
      </w:pPr>
      <w:r>
        <w:rPr>
          <w:rFonts w:eastAsia="Times New Roman" w:cs="Calibri" w:cstheme="minorHAnsi" w:ascii="Libre Franklin" w:hAnsi="Libre Franklin"/>
          <w:b/>
          <w:bCs/>
          <w:lang w:eastAsia="it-IT"/>
        </w:rPr>
      </w:r>
      <w:r>
        <w:br w:type="page"/>
      </w:r>
    </w:p>
    <w:p>
      <w:pPr>
        <w:pStyle w:val="Normal"/>
        <w:shd w:val="clear" w:color="auto" w:fill="FFFFFF"/>
        <w:jc w:val="both"/>
        <w:textAlignment w:val="baseline"/>
        <w:rPr>
          <w:rFonts w:ascii="Libre Franklin" w:hAnsi="Libre Franklin" w:eastAsia="Times New Roman" w:cs="Calibri" w:cstheme="minorHAnsi"/>
          <w:lang w:eastAsia="it-IT"/>
        </w:rPr>
      </w:pPr>
      <w:r>
        <w:rPr>
          <w:rFonts w:eastAsia="Times New Roman" w:cs="Calibri" w:cstheme="minorHAnsi" w:ascii="Libre Franklin" w:hAnsi="Libre Franklin"/>
          <w:lang w:eastAsia="it-IT"/>
        </w:rPr>
      </w:r>
    </w:p>
    <w:p>
      <w:pPr>
        <w:pStyle w:val="Normal"/>
        <w:shd w:val="clear" w:color="auto" w:fill="FFFFFF"/>
        <w:jc w:val="both"/>
        <w:textAlignment w:val="baseline"/>
        <w:rPr>
          <w:rFonts w:ascii="Libre Franklin" w:hAnsi="Libre Franklin" w:eastAsia="Times New Roman" w:cs="Calibri" w:cstheme="minorHAnsi"/>
          <w:lang w:eastAsia="it-IT"/>
        </w:rPr>
      </w:pPr>
      <w:r>
        <w:rPr>
          <w:rFonts w:eastAsia="Times New Roman" w:cs="Calibri" w:cstheme="minorHAnsi" w:ascii="Libre Franklin" w:hAnsi="Libre Franklin"/>
          <w:lang w:eastAsia="it-IT"/>
        </w:rPr>
      </w:r>
    </w:p>
    <w:p>
      <w:pPr>
        <w:pStyle w:val="Normal"/>
        <w:shd w:val="clear" w:color="auto" w:fill="FFFFFF"/>
        <w:jc w:val="both"/>
        <w:textAlignment w:val="baseline"/>
        <w:rPr>
          <w:rFonts w:ascii="Libre Franklin" w:hAnsi="Libre Franklin" w:eastAsia="Times New Roman" w:cs="Calibri" w:cstheme="minorHAnsi"/>
          <w:lang w:eastAsia="it-IT"/>
        </w:rPr>
      </w:pPr>
      <w:r>
        <w:rPr>
          <w:rFonts w:eastAsia="Times New Roman" w:cs="Calibri" w:ascii="Libre Franklin" w:hAnsi="Libre Franklin" w:cstheme="minorHAnsi"/>
          <w:b/>
          <w:bCs/>
          <w:lang w:eastAsia="it-IT"/>
        </w:rPr>
        <w:t>SCADENZA PRESENTAZIONE DELLA DOMANDA</w:t>
      </w:r>
    </w:p>
    <w:p>
      <w:pPr>
        <w:pStyle w:val="Normal"/>
        <w:shd w:val="clear" w:color="auto" w:fill="FFFFFF"/>
        <w:jc w:val="both"/>
        <w:textAlignment w:val="baseline"/>
        <w:rPr>
          <w:rFonts w:ascii="Libre Franklin" w:hAnsi="Libre Franklin" w:eastAsia="Times New Roman" w:cs="Calibri" w:cstheme="minorHAnsi"/>
          <w:lang w:eastAsia="it-IT"/>
        </w:rPr>
      </w:pPr>
      <w:r>
        <w:rPr>
          <w:rFonts w:eastAsia="Times New Roman" w:cs="Calibri" w:ascii="Libre Franklin" w:hAnsi="Libre Franklin" w:cstheme="minorHAnsi"/>
          <w:lang w:eastAsia="it-IT"/>
        </w:rPr>
        <w:t>Le domande di partecipazione devono essere presentate </w:t>
      </w:r>
      <w:r>
        <w:rPr>
          <w:rFonts w:eastAsia="Times New Roman" w:cs="Calibri" w:ascii="Libre Franklin" w:hAnsi="Libre Franklin" w:cstheme="minorHAnsi"/>
          <w:b/>
          <w:bCs/>
          <w:color w:val="FF0000"/>
          <w:lang w:eastAsia="it-IT"/>
        </w:rPr>
        <w:t>entro e non oltre le ore 14.00 del 15 febbraio 2024</w:t>
      </w:r>
      <w:r>
        <w:rPr>
          <w:rFonts w:eastAsia="Times New Roman" w:cs="Calibri" w:ascii="Libre Franklin" w:hAnsi="Libre Franklin" w:cstheme="minorHAnsi"/>
          <w:lang w:eastAsia="it-IT"/>
        </w:rPr>
        <w:t>.</w:t>
      </w:r>
    </w:p>
    <w:p>
      <w:pPr>
        <w:pStyle w:val="Normal"/>
        <w:shd w:val="clear" w:color="auto" w:fill="FFFFFF"/>
        <w:jc w:val="both"/>
        <w:textAlignment w:val="baseline"/>
        <w:rPr>
          <w:rFonts w:ascii="Libre Franklin" w:hAnsi="Libre Franklin" w:eastAsia="Times New Roman" w:cs="Calibri" w:cstheme="minorHAnsi"/>
          <w:lang w:eastAsia="it-IT"/>
        </w:rPr>
      </w:pPr>
      <w:r>
        <w:rPr>
          <w:rFonts w:eastAsia="Times New Roman" w:cs="Calibri" w:ascii="Libre Franklin" w:hAnsi="Libre Franklin" w:cstheme="minorHAnsi"/>
          <w:lang w:eastAsia="it-IT"/>
        </w:rPr>
        <w:t>Per una corretta compilazione della domanda e verifica dei requisiti richiesti è necessario leggere con molta attenzione il  </w:t>
      </w:r>
      <w:hyperlink r:id="rId6" w:tgtFrame="_blank">
        <w:r>
          <w:rPr>
            <w:rFonts w:eastAsia="Times New Roman" w:cs="Calibri" w:ascii="Libre Franklin" w:hAnsi="Libre Franklin" w:cstheme="minorHAnsi"/>
            <w:b/>
            <w:bCs/>
            <w:color w:val="0000FF"/>
            <w:lang w:eastAsia="it-IT"/>
          </w:rPr>
          <w:t>BANDO ORDINARIO</w:t>
        </w:r>
      </w:hyperlink>
      <w:r>
        <w:rPr>
          <w:rFonts w:eastAsia="Times New Roman" w:cs="Calibri" w:ascii="Libre Franklin" w:hAnsi="Libre Franklin" w:cstheme="minorHAnsi"/>
          <w:lang w:eastAsia="it-IT"/>
        </w:rPr>
        <w:t> pubblicato dal Dipartimento per le Politiche Giovanili e il Servizio Civile Universale.</w:t>
      </w:r>
    </w:p>
    <w:p>
      <w:pPr>
        <w:pStyle w:val="Normal"/>
        <w:jc w:val="both"/>
        <w:rPr>
          <w:rFonts w:ascii="Open Sans" w:hAnsi="Open Sans" w:cs="Open Sans"/>
          <w:b/>
          <w:b/>
          <w:bCs/>
          <w:color w:val="666666"/>
          <w:sz w:val="21"/>
          <w:szCs w:val="21"/>
          <w:shd w:fill="FFFFFF" w:val="clear"/>
        </w:rPr>
      </w:pPr>
      <w:r>
        <w:rPr>
          <w:rFonts w:cs="Open Sans" w:ascii="Open Sans" w:hAnsi="Open Sans"/>
          <w:b/>
          <w:bCs/>
          <w:color w:val="666666"/>
          <w:sz w:val="21"/>
          <w:szCs w:val="21"/>
          <w:shd w:fill="FFFFFF" w:val="clear"/>
        </w:rPr>
      </w:r>
    </w:p>
    <w:p>
      <w:pPr>
        <w:pStyle w:val="Normal"/>
        <w:jc w:val="both"/>
        <w:rPr>
          <w:rFonts w:ascii="Open Sans" w:hAnsi="Open Sans" w:cs="Open Sans"/>
          <w:b/>
          <w:b/>
          <w:bCs/>
          <w:color w:val="666666"/>
          <w:sz w:val="21"/>
          <w:szCs w:val="21"/>
          <w:shd w:fill="FFFFFF" w:val="clear"/>
        </w:rPr>
      </w:pPr>
      <w:r>
        <w:rPr>
          <w:rFonts w:cs="Open Sans" w:ascii="Open Sans" w:hAnsi="Open Sans"/>
          <w:b/>
          <w:bCs/>
          <w:color w:val="666666"/>
          <w:sz w:val="21"/>
          <w:szCs w:val="21"/>
          <w:shd w:fill="FFFFFF" w:val="clear"/>
        </w:rPr>
      </w:r>
    </w:p>
    <w:p>
      <w:pPr>
        <w:pStyle w:val="Normal"/>
        <w:jc w:val="both"/>
        <w:rPr>
          <w:rFonts w:ascii="Open Sans" w:hAnsi="Open Sans" w:cs="Open Sans"/>
          <w:b/>
          <w:b/>
          <w:bCs/>
          <w:sz w:val="21"/>
          <w:szCs w:val="21"/>
          <w:shd w:fill="FFFFFF" w:val="clear"/>
        </w:rPr>
      </w:pPr>
      <w:r>
        <w:rPr>
          <w:rFonts w:cs="Open Sans" w:ascii="Open Sans" w:hAnsi="Open Sans"/>
          <w:b/>
          <w:bCs/>
          <w:sz w:val="21"/>
          <w:szCs w:val="21"/>
          <w:shd w:fill="FFFFFF" w:val="clear"/>
        </w:rPr>
        <w:t>Per ulteriori informazioni potete contattare:</w:t>
      </w:r>
    </w:p>
    <w:p>
      <w:pPr>
        <w:pStyle w:val="Normal"/>
        <w:jc w:val="both"/>
        <w:rPr>
          <w:rFonts w:ascii="Open Sans" w:hAnsi="Open Sans" w:cs="Open Sans"/>
          <w:b/>
          <w:b/>
          <w:bCs/>
          <w:sz w:val="21"/>
          <w:szCs w:val="21"/>
          <w:shd w:fill="FFFFFF" w:val="clear"/>
        </w:rPr>
      </w:pPr>
      <w:r>
        <w:rPr/>
      </w:r>
    </w:p>
    <w:p>
      <w:pPr>
        <w:pStyle w:val="Normal"/>
        <w:jc w:val="both"/>
        <w:rPr>
          <w:rFonts w:ascii="Open Sans" w:hAnsi="Open Sans" w:cs="Open Sans"/>
          <w:b/>
          <w:b/>
          <w:bCs/>
          <w:i/>
          <w:i/>
          <w:iCs/>
          <w:color w:val="2F5496" w:themeColor="accent1" w:themeShade="bf"/>
          <w:sz w:val="22"/>
          <w:szCs w:val="22"/>
          <w:shd w:fill="FFFFFF" w:val="clear"/>
        </w:rPr>
      </w:pPr>
      <w:r>
        <w:rPr>
          <w:rFonts w:cs="Open Sans" w:ascii="Open Sans" w:hAnsi="Open Sans"/>
          <w:b/>
          <w:bCs/>
          <w:i/>
          <w:iCs/>
          <w:color w:val="2F5496" w:themeColor="accent1" w:themeShade="bf"/>
          <w:sz w:val="22"/>
          <w:szCs w:val="22"/>
          <w:shd w:fill="FFFFFF" w:val="clear"/>
        </w:rPr>
        <w:t>Fondazione Impresasensibile ETS</w:t>
      </w:r>
    </w:p>
    <w:p>
      <w:pPr>
        <w:pStyle w:val="Normal"/>
        <w:jc w:val="both"/>
        <w:rPr>
          <w:rFonts w:ascii="Open Sans" w:hAnsi="Open Sans" w:cs="Open Sans"/>
          <w:b/>
          <w:b/>
          <w:bCs/>
          <w:i/>
          <w:i/>
          <w:iCs/>
          <w:color w:val="2F5496" w:themeColor="accent1" w:themeShade="bf"/>
          <w:sz w:val="22"/>
          <w:szCs w:val="22"/>
          <w:shd w:fill="FFFFFF" w:val="clear"/>
        </w:rPr>
      </w:pPr>
      <w:r>
        <w:rPr/>
      </w:r>
    </w:p>
    <w:p>
      <w:pPr>
        <w:pStyle w:val="Normal"/>
        <w:jc w:val="both"/>
        <w:rPr>
          <w:rFonts w:ascii="Open Sans" w:hAnsi="Open Sans" w:cs="Open Sans"/>
          <w:b/>
          <w:b/>
          <w:bCs/>
          <w:i/>
          <w:i/>
          <w:iCs/>
          <w:sz w:val="22"/>
          <w:szCs w:val="22"/>
          <w:shd w:fill="FFFFFF" w:val="clear"/>
        </w:rPr>
      </w:pPr>
      <w:r>
        <w:rPr>
          <w:rFonts w:cs="Open Sans" w:ascii="Open Sans" w:hAnsi="Open Sans"/>
          <w:b/>
          <w:bCs/>
          <w:i/>
          <w:iCs/>
          <w:sz w:val="22"/>
          <w:szCs w:val="22"/>
          <w:shd w:fill="FFFFFF" w:val="clear"/>
        </w:rPr>
        <w:t>c/</w:t>
      </w:r>
      <w:r>
        <w:rPr>
          <w:rFonts w:cs="Open Sans" w:ascii="Open Sans" w:hAnsi="Open Sans"/>
          <w:b/>
          <w:bCs/>
          <w:i/>
          <w:iCs/>
          <w:sz w:val="22"/>
          <w:szCs w:val="22"/>
          <w:shd w:fill="FFFFFF" w:val="clear"/>
        </w:rPr>
        <w:t xml:space="preserve">o </w:t>
      </w:r>
      <w:r>
        <w:rPr>
          <w:rFonts w:cs="Open Sans" w:ascii="Open Sans" w:hAnsi="Open Sans"/>
          <w:b/>
          <w:bCs/>
          <w:i/>
          <w:iCs/>
          <w:sz w:val="22"/>
          <w:szCs w:val="22"/>
          <w:shd w:fill="FFFFFF" w:val="clear"/>
        </w:rPr>
        <w:t>CNA d</w:t>
      </w:r>
      <w:r>
        <w:rPr>
          <w:rFonts w:cs="Open Sans" w:ascii="Open Sans" w:hAnsi="Open Sans"/>
          <w:b/>
          <w:bCs/>
          <w:i/>
          <w:iCs/>
          <w:sz w:val="22"/>
          <w:szCs w:val="22"/>
          <w:shd w:fill="FFFFFF" w:val="clear"/>
        </w:rPr>
        <w:t>i Pisa situata in</w:t>
      </w:r>
      <w:r>
        <w:rPr>
          <w:rFonts w:cs="Open Sans" w:ascii="Open Sans" w:hAnsi="Open Sans"/>
          <w:b/>
          <w:bCs/>
          <w:i/>
          <w:iCs/>
          <w:sz w:val="22"/>
          <w:szCs w:val="22"/>
          <w:shd w:fill="FFFFFF" w:val="clear"/>
        </w:rPr>
        <w:t xml:space="preserve"> </w:t>
      </w:r>
      <w:r>
        <w:rPr>
          <w:rFonts w:cs="Open Sans" w:ascii="Open Sans" w:hAnsi="Open Sans"/>
          <w:b/>
          <w:bCs/>
          <w:i/>
          <w:iCs/>
          <w:sz w:val="22"/>
          <w:szCs w:val="22"/>
          <w:shd w:fill="FFFFFF" w:val="clear"/>
        </w:rPr>
        <w:t>V</w:t>
      </w:r>
      <w:r>
        <w:rPr>
          <w:rFonts w:cs="Open Sans" w:ascii="Open Sans" w:hAnsi="Open Sans"/>
          <w:b/>
          <w:bCs/>
          <w:i/>
          <w:iCs/>
          <w:sz w:val="22"/>
          <w:szCs w:val="22"/>
          <w:shd w:fill="FFFFFF" w:val="clear"/>
        </w:rPr>
        <w:t>i</w:t>
      </w:r>
      <w:r>
        <w:rPr>
          <w:rFonts w:cs="Open Sans" w:ascii="Open Sans" w:hAnsi="Open Sans"/>
          <w:b/>
          <w:bCs/>
          <w:i/>
          <w:iCs/>
          <w:sz w:val="22"/>
          <w:szCs w:val="22"/>
          <w:shd w:fill="FFFFFF" w:val="clear"/>
        </w:rPr>
        <w:t>a Giosuè Carducci, 39, 56010, Ghezzano, PI.</w:t>
      </w:r>
    </w:p>
    <w:p>
      <w:pPr>
        <w:pStyle w:val="Normal"/>
        <w:jc w:val="both"/>
        <w:rPr>
          <w:rFonts w:ascii="Open Sans" w:hAnsi="Open Sans" w:cs="Open Sans"/>
          <w:b/>
          <w:b/>
          <w:bCs/>
          <w:i/>
          <w:i/>
          <w:iCs/>
          <w:sz w:val="22"/>
          <w:szCs w:val="22"/>
          <w:shd w:fill="FFFFFF" w:val="clear"/>
        </w:rPr>
      </w:pPr>
      <w:r>
        <w:rPr/>
      </w:r>
    </w:p>
    <w:p>
      <w:pPr>
        <w:pStyle w:val="Normal"/>
        <w:jc w:val="both"/>
        <w:rPr>
          <w:rFonts w:ascii="Open Sans" w:hAnsi="Open Sans" w:cs="Open Sans"/>
          <w:b/>
          <w:b/>
          <w:bCs/>
          <w:i/>
          <w:i/>
          <w:iCs/>
          <w:sz w:val="22"/>
          <w:szCs w:val="22"/>
          <w:shd w:fill="FFFFFF" w:val="clear"/>
        </w:rPr>
      </w:pPr>
      <w:r>
        <w:rPr>
          <w:rFonts w:cs="Open Sans" w:ascii="Open Sans" w:hAnsi="Open Sans"/>
          <w:b/>
          <w:bCs/>
          <w:i/>
          <w:iCs/>
          <w:sz w:val="22"/>
          <w:szCs w:val="22"/>
          <w:shd w:fill="FFFFFF" w:val="clear"/>
        </w:rPr>
        <w:t xml:space="preserve">Persona di riferimento Elena Dal Canto, contattabile ai numeri: 050-876309 e 348-7807223 </w:t>
      </w:r>
    </w:p>
    <w:p>
      <w:pPr>
        <w:pStyle w:val="Normal"/>
        <w:spacing w:before="0" w:after="360"/>
        <w:jc w:val="both"/>
        <w:rPr>
          <w:rFonts w:ascii="Open Sans" w:hAnsi="Open Sans" w:cs="Open Sans"/>
          <w:b/>
          <w:b/>
          <w:bCs/>
          <w:i/>
          <w:i/>
          <w:iCs/>
          <w:sz w:val="22"/>
          <w:szCs w:val="22"/>
          <w:shd w:fill="FFFFFF" w:val="clear"/>
        </w:rPr>
      </w:pPr>
      <w:r>
        <w:rPr>
          <w:rFonts w:cs="Open Sans" w:ascii="Open Sans" w:hAnsi="Open Sans"/>
          <w:b/>
          <w:bCs/>
          <w:i/>
          <w:iCs/>
          <w:sz w:val="22"/>
          <w:szCs w:val="22"/>
          <w:shd w:fill="FFFFFF" w:val="clear"/>
        </w:rPr>
      </w:r>
    </w:p>
    <w:p>
      <w:pPr>
        <w:pStyle w:val="Normal"/>
        <w:spacing w:before="0" w:after="360"/>
        <w:jc w:val="both"/>
        <w:rPr>
          <w:rFonts w:ascii="Open Sans" w:hAnsi="Open Sans" w:cs="Open Sans"/>
          <w:b/>
          <w:b/>
          <w:bCs/>
          <w:i/>
          <w:i/>
          <w:iCs/>
          <w:sz w:val="22"/>
          <w:szCs w:val="22"/>
          <w:shd w:fill="FFFFFF" w:val="clear"/>
        </w:rPr>
      </w:pPr>
      <w:r>
        <w:rPr>
          <w:rFonts w:cs="Open Sans" w:ascii="Open Sans" w:hAnsi="Open Sans"/>
          <w:b/>
          <w:bCs/>
          <w:i/>
          <w:iCs/>
          <w:sz w:val="22"/>
          <w:szCs w:val="22"/>
          <w:shd w:fill="FFFFFF" w:val="clear"/>
        </w:rPr>
      </w:r>
    </w:p>
    <w:p>
      <w:pPr>
        <w:pStyle w:val="Normal"/>
        <w:shd w:val="clear" w:color="auto" w:fill="FFFFFF"/>
        <w:textAlignment w:val="baseline"/>
        <w:rPr>
          <w:rFonts w:ascii="Open Sans" w:hAnsi="Open Sans" w:cs="Open Sans"/>
          <w:b/>
          <w:b/>
          <w:bCs/>
          <w:i/>
          <w:i/>
          <w:iCs/>
          <w:sz w:val="22"/>
          <w:szCs w:val="22"/>
          <w:shd w:fill="FFFFFF" w:val="clear"/>
        </w:rPr>
      </w:pPr>
      <w:r>
        <w:rPr/>
      </w:r>
    </w:p>
    <w:sectPr>
      <w:headerReference w:type="default" r:id="rId7"/>
      <w:type w:val="nextPage"/>
      <w:pgSz w:w="11906" w:h="16838"/>
      <w:pgMar w:left="1134" w:right="1134" w:gutter="0" w:header="708" w:top="1135"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Libre Franklin">
    <w:charset w:val="00"/>
    <w:family w:val="roman"/>
    <w:pitch w:val="variable"/>
  </w:font>
  <w:font w:name="Arial">
    <w:charset w:val="00"/>
    <w:family w:val="roman"/>
    <w:pitch w:val="variable"/>
  </w:font>
  <w:font w:name="Open Sans">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14"/>
      <w:gridCol w:w="4813"/>
    </w:tblGrid>
    <w:tr>
      <w:trPr/>
      <w:tc>
        <w:tcPr>
          <w:tcW w:w="4814" w:type="dxa"/>
          <w:tcBorders>
            <w:top w:val="nil"/>
            <w:left w:val="nil"/>
            <w:bottom w:val="nil"/>
            <w:right w:val="nil"/>
          </w:tcBorders>
        </w:tcPr>
        <w:p>
          <w:pPr>
            <w:pStyle w:val="Intestazione"/>
            <w:widowControl/>
            <w:spacing w:before="0" w:after="0"/>
            <w:jc w:val="left"/>
            <w:rPr>
              <w:rFonts w:ascii="Calibri" w:hAnsi="Calibri" w:eastAsia="Calibri" w:cs=""/>
              <w:kern w:val="0"/>
              <w:sz w:val="24"/>
              <w:szCs w:val="24"/>
              <w:lang w:val="it-IT" w:eastAsia="en-US" w:bidi="ar-SA"/>
            </w:rPr>
          </w:pPr>
          <w:r>
            <w:rPr>
              <w:rFonts w:eastAsia="Calibri" w:cs=""/>
              <w:kern w:val="0"/>
              <w:sz w:val="24"/>
              <w:szCs w:val="24"/>
              <w:lang w:val="it-IT" w:eastAsia="en-US" w:bidi="ar-SA"/>
            </w:rPr>
            <w:drawing>
              <wp:inline distT="0" distB="0" distL="0" distR="0">
                <wp:extent cx="2682240" cy="59817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tretch>
                          <a:fillRect/>
                        </a:stretch>
                      </pic:blipFill>
                      <pic:spPr bwMode="auto">
                        <a:xfrm>
                          <a:off x="0" y="0"/>
                          <a:ext cx="2682240" cy="598170"/>
                        </a:xfrm>
                        <a:prstGeom prst="rect">
                          <a:avLst/>
                        </a:prstGeom>
                      </pic:spPr>
                    </pic:pic>
                  </a:graphicData>
                </a:graphic>
              </wp:inline>
            </w:drawing>
          </w:r>
        </w:p>
      </w:tc>
      <w:tc>
        <w:tcPr>
          <w:tcW w:w="4813" w:type="dxa"/>
          <w:tcBorders>
            <w:top w:val="nil"/>
            <w:left w:val="nil"/>
            <w:bottom w:val="nil"/>
            <w:right w:val="nil"/>
          </w:tcBorders>
        </w:tcPr>
        <w:p>
          <w:pPr>
            <w:pStyle w:val="Intestazione"/>
            <w:widowControl/>
            <w:spacing w:before="0" w:after="0"/>
            <w:jc w:val="right"/>
            <w:rPr>
              <w:rFonts w:ascii="Calibri" w:hAnsi="Calibri" w:eastAsia="Calibri" w:cs=""/>
              <w:kern w:val="0"/>
              <w:sz w:val="24"/>
              <w:szCs w:val="24"/>
              <w:lang w:val="it-IT" w:eastAsia="en-US" w:bidi="ar-SA"/>
            </w:rPr>
          </w:pPr>
          <w:r>
            <w:rPr>
              <w:rFonts w:eastAsia="Calibri" w:cs=""/>
              <w:kern w:val="0"/>
              <w:sz w:val="24"/>
              <w:szCs w:val="24"/>
              <w:lang w:val="it-IT" w:eastAsia="en-US" w:bidi="ar-SA"/>
            </w:rPr>
            <w:drawing>
              <wp:inline distT="0" distB="0" distL="0" distR="0">
                <wp:extent cx="769620" cy="769620"/>
                <wp:effectExtent l="0" t="0" r="0" b="0"/>
                <wp:docPr id="2"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
                        <pic:cNvPicPr>
                          <a:picLocks noChangeAspect="1" noChangeArrowheads="1"/>
                        </pic:cNvPicPr>
                      </pic:nvPicPr>
                      <pic:blipFill>
                        <a:blip r:embed="rId2"/>
                        <a:stretch>
                          <a:fillRect/>
                        </a:stretch>
                      </pic:blipFill>
                      <pic:spPr bwMode="auto">
                        <a:xfrm>
                          <a:off x="0" y="0"/>
                          <a:ext cx="769620" cy="769620"/>
                        </a:xfrm>
                        <a:prstGeom prst="rect">
                          <a:avLst/>
                        </a:prstGeom>
                      </pic:spPr>
                    </pic:pic>
                  </a:graphicData>
                </a:graphic>
              </wp:inline>
            </w:drawing>
          </w:r>
        </w:p>
      </w:tc>
    </w:tr>
  </w:tbl>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it-IT" w:eastAsia="en-US" w:bidi="ar-SA"/>
    </w:rPr>
  </w:style>
  <w:style w:type="paragraph" w:styleId="Titolo1">
    <w:name w:val="Heading 1"/>
    <w:basedOn w:val="Normal"/>
    <w:link w:val="Titolo1Carattere"/>
    <w:uiPriority w:val="9"/>
    <w:qFormat/>
    <w:rsid w:val="001e2b41"/>
    <w:pPr>
      <w:spacing w:beforeAutospacing="1" w:afterAutospacing="1"/>
      <w:outlineLvl w:val="0"/>
    </w:pPr>
    <w:rPr>
      <w:rFonts w:ascii="Times New Roman" w:hAnsi="Times New Roman" w:eastAsia="Times New Roman" w:cs="Times New Roman"/>
      <w:b/>
      <w:bCs/>
      <w:kern w:val="2"/>
      <w:sz w:val="48"/>
      <w:szCs w:val="48"/>
      <w:lang w:eastAsia="it-IT"/>
    </w:rPr>
  </w:style>
  <w:style w:type="paragraph" w:styleId="Titolo2">
    <w:name w:val="Heading 2"/>
    <w:basedOn w:val="Normal"/>
    <w:link w:val="Titolo2Carattere"/>
    <w:uiPriority w:val="9"/>
    <w:qFormat/>
    <w:rsid w:val="001e2b41"/>
    <w:pPr>
      <w:spacing w:beforeAutospacing="1" w:afterAutospacing="1"/>
      <w:outlineLvl w:val="1"/>
    </w:pPr>
    <w:rPr>
      <w:rFonts w:ascii="Times New Roman" w:hAnsi="Times New Roman" w:eastAsia="Times New Roman" w:cs="Times New Roman"/>
      <w:b/>
      <w:bCs/>
      <w:sz w:val="36"/>
      <w:szCs w:val="36"/>
      <w:lang w:eastAsia="it-IT"/>
    </w:rPr>
  </w:style>
  <w:style w:type="paragraph" w:styleId="Titolo3">
    <w:name w:val="Heading 3"/>
    <w:basedOn w:val="Normal"/>
    <w:next w:val="Normal"/>
    <w:link w:val="Titolo3Carattere"/>
    <w:uiPriority w:val="9"/>
    <w:semiHidden/>
    <w:unhideWhenUsed/>
    <w:qFormat/>
    <w:rsid w:val="001d3506"/>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1e2b41"/>
    <w:rPr>
      <w:rFonts w:ascii="Times New Roman" w:hAnsi="Times New Roman" w:eastAsia="Times New Roman" w:cs="Times New Roman"/>
      <w:b/>
      <w:bCs/>
      <w:kern w:val="2"/>
      <w:sz w:val="48"/>
      <w:szCs w:val="48"/>
      <w:lang w:eastAsia="it-IT"/>
    </w:rPr>
  </w:style>
  <w:style w:type="character" w:styleId="Titolo2Carattere" w:customStyle="1">
    <w:name w:val="Titolo 2 Carattere"/>
    <w:basedOn w:val="DefaultParagraphFont"/>
    <w:uiPriority w:val="9"/>
    <w:qFormat/>
    <w:rsid w:val="001e2b41"/>
    <w:rPr>
      <w:rFonts w:ascii="Times New Roman" w:hAnsi="Times New Roman" w:eastAsia="Times New Roman" w:cs="Times New Roman"/>
      <w:b/>
      <w:bCs/>
      <w:sz w:val="36"/>
      <w:szCs w:val="36"/>
      <w:lang w:eastAsia="it-IT"/>
    </w:rPr>
  </w:style>
  <w:style w:type="character" w:styleId="Strong">
    <w:name w:val="Strong"/>
    <w:basedOn w:val="DefaultParagraphFont"/>
    <w:uiPriority w:val="22"/>
    <w:qFormat/>
    <w:rsid w:val="001e2b41"/>
    <w:rPr>
      <w:b/>
      <w:bCs/>
    </w:rPr>
  </w:style>
  <w:style w:type="character" w:styleId="Appleconvertedspace" w:customStyle="1">
    <w:name w:val="apple-converted-space"/>
    <w:basedOn w:val="DefaultParagraphFont"/>
    <w:qFormat/>
    <w:rsid w:val="001e2b41"/>
    <w:rPr/>
  </w:style>
  <w:style w:type="character" w:styleId="CollegamentoInternet">
    <w:name w:val="Collegamento Internet"/>
    <w:basedOn w:val="DefaultParagraphFont"/>
    <w:uiPriority w:val="99"/>
    <w:unhideWhenUsed/>
    <w:rsid w:val="001e2b41"/>
    <w:rPr>
      <w:color w:val="0000FF"/>
      <w:u w:val="single"/>
    </w:rPr>
  </w:style>
  <w:style w:type="character" w:styleId="Hasinlinecolor" w:customStyle="1">
    <w:name w:val="has-inline-color"/>
    <w:basedOn w:val="DefaultParagraphFont"/>
    <w:qFormat/>
    <w:rsid w:val="001e2b41"/>
    <w:rPr/>
  </w:style>
  <w:style w:type="character" w:styleId="UnresolvedMention">
    <w:name w:val="Unresolved Mention"/>
    <w:basedOn w:val="DefaultParagraphFont"/>
    <w:uiPriority w:val="99"/>
    <w:semiHidden/>
    <w:unhideWhenUsed/>
    <w:qFormat/>
    <w:rsid w:val="003158ac"/>
    <w:rPr>
      <w:color w:val="605E5C"/>
      <w:shd w:fill="E1DFDD" w:val="clear"/>
    </w:rPr>
  </w:style>
  <w:style w:type="character" w:styleId="CollegamentoInternetvisitato">
    <w:name w:val="Collegamento Internet visitato"/>
    <w:basedOn w:val="DefaultParagraphFont"/>
    <w:uiPriority w:val="99"/>
    <w:semiHidden/>
    <w:unhideWhenUsed/>
    <w:rsid w:val="003158ac"/>
    <w:rPr>
      <w:color w:val="954F72" w:themeColor="followedHyperlink"/>
      <w:u w:val="single"/>
    </w:rPr>
  </w:style>
  <w:style w:type="character" w:styleId="Titolo3Carattere" w:customStyle="1">
    <w:name w:val="Titolo 3 Carattere"/>
    <w:basedOn w:val="DefaultParagraphFont"/>
    <w:uiPriority w:val="9"/>
    <w:semiHidden/>
    <w:qFormat/>
    <w:rsid w:val="001d3506"/>
    <w:rPr>
      <w:rFonts w:ascii="Calibri Light" w:hAnsi="Calibri Light" w:eastAsia="" w:cs="" w:asciiTheme="majorHAnsi" w:cstheme="majorBidi" w:eastAsiaTheme="majorEastAsia" w:hAnsiTheme="majorHAnsi"/>
      <w:color w:val="1F3763" w:themeColor="accent1" w:themeShade="7f"/>
    </w:rPr>
  </w:style>
  <w:style w:type="character" w:styleId="IntestazioneCarattere" w:customStyle="1">
    <w:name w:val="Intestazione Carattere"/>
    <w:basedOn w:val="DefaultParagraphFont"/>
    <w:uiPriority w:val="99"/>
    <w:qFormat/>
    <w:rsid w:val="00110503"/>
    <w:rPr/>
  </w:style>
  <w:style w:type="character" w:styleId="PidipaginaCarattere" w:customStyle="1">
    <w:name w:val="Piè di pagina Carattere"/>
    <w:basedOn w:val="DefaultParagraphFont"/>
    <w:uiPriority w:val="99"/>
    <w:qFormat/>
    <w:rsid w:val="00110503"/>
    <w:rPr/>
  </w:style>
  <w:style w:type="character" w:styleId="PlaceholderText">
    <w:name w:val="Placeholder Text"/>
    <w:basedOn w:val="DefaultParagraphFont"/>
    <w:uiPriority w:val="99"/>
    <w:semiHidden/>
    <w:qFormat/>
    <w:rsid w:val="000656f1"/>
    <w:rPr>
      <w:color w:val="666666"/>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NormalWeb">
    <w:name w:val="Normal (Web)"/>
    <w:basedOn w:val="Normal"/>
    <w:uiPriority w:val="99"/>
    <w:semiHidden/>
    <w:unhideWhenUsed/>
    <w:qFormat/>
    <w:rsid w:val="001e2b41"/>
    <w:pPr>
      <w:spacing w:beforeAutospacing="1" w:afterAutospacing="1"/>
    </w:pPr>
    <w:rPr>
      <w:rFonts w:ascii="Times New Roman" w:hAnsi="Times New Roman" w:eastAsia="Times New Roman" w:cs="Times New Roman"/>
      <w:lang w:eastAsia="it-IT"/>
    </w:rPr>
  </w:style>
  <w:style w:type="paragraph" w:styleId="ListParagraph">
    <w:name w:val="List Paragraph"/>
    <w:basedOn w:val="Normal"/>
    <w:uiPriority w:val="34"/>
    <w:qFormat/>
    <w:rsid w:val="00ec0f69"/>
    <w:pPr>
      <w:spacing w:before="0" w:after="0"/>
      <w:ind w:left="720" w:hanging="0"/>
      <w:contextualSpacing/>
    </w:pPr>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110503"/>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110503"/>
    <w:pPr>
      <w:tabs>
        <w:tab w:val="clear" w:pos="708"/>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1d350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mpresasensibileets.it/" TargetMode="External"/><Relationship Id="rId3" Type="http://schemas.openxmlformats.org/officeDocument/2006/relationships/hyperlink" Target="https://domandaonline.serviziocivile.it/" TargetMode="External"/><Relationship Id="rId4" Type="http://schemas.openxmlformats.org/officeDocument/2006/relationships/hyperlink" Target="http://www.agid.gov.it/it/piattaforme/spid" TargetMode="External"/><Relationship Id="rId5" Type="http://schemas.openxmlformats.org/officeDocument/2006/relationships/hyperlink" Target="https://www.scelgoilserviziocivile.gov.it/" TargetMode="External"/><Relationship Id="rId6" Type="http://schemas.openxmlformats.org/officeDocument/2006/relationships/hyperlink" Target="https://www.politichegiovanili.gov.it/comunicazione/news/2023/12/bando-ordinario-2023/" TargetMode="External"/><Relationship Id="rId7" Type="http://schemas.openxmlformats.org/officeDocument/2006/relationships/header" Target="head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Application>LibreOffice/7.3.2.2$Windows_X86_64 LibreOffice_project/49f2b1bff42cfccbd8f788c8dc32c1c309559be0</Application>
  <AppVersion>15.0000</AppVersion>
  <Pages>3</Pages>
  <Words>781</Words>
  <Characters>4458</Characters>
  <CharactersWithSpaces>5229</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2024-01-04T09:17:00Z</dcterms:created>
  <dc:creator>Walter Costantini</dc:creator>
  <dc:description/>
  <dc:language>it-IT</dc:language>
  <cp:lastModifiedBy/>
  <cp:lastPrinted>2022-12-20T11:49:00Z</cp:lastPrinted>
  <dcterms:modified xsi:type="dcterms:W3CDTF">2024-01-09T11:34:05Z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